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F93F2" w14:textId="77777777" w:rsidR="00AE45CB" w:rsidRDefault="00BE3F5F">
      <w:pPr>
        <w:pBdr>
          <w:bottom w:val="single" w:sz="12" w:space="1" w:color="auto"/>
        </w:pBdr>
        <w:rPr>
          <w:b/>
          <w:sz w:val="28"/>
          <w:szCs w:val="28"/>
        </w:rPr>
      </w:pPr>
      <w:r w:rsidRPr="00BE3F5F">
        <w:rPr>
          <w:b/>
          <w:i/>
          <w:sz w:val="28"/>
          <w:szCs w:val="28"/>
        </w:rPr>
        <w:t xml:space="preserve">Hamlet </w:t>
      </w:r>
      <w:r w:rsidRPr="00BE3F5F">
        <w:rPr>
          <w:b/>
          <w:sz w:val="28"/>
          <w:szCs w:val="28"/>
        </w:rPr>
        <w:t>Journal</w:t>
      </w:r>
    </w:p>
    <w:p w14:paraId="200B7B04" w14:textId="77777777" w:rsidR="00BE3F5F" w:rsidRDefault="00BE3F5F">
      <w:pPr>
        <w:rPr>
          <w:b/>
          <w:sz w:val="28"/>
          <w:szCs w:val="28"/>
        </w:rPr>
      </w:pPr>
    </w:p>
    <w:p w14:paraId="737B0298" w14:textId="77777777" w:rsidR="00D73089" w:rsidRPr="00D73089" w:rsidRDefault="00D73089" w:rsidP="00D73089">
      <w:p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D73089">
        <w:rPr>
          <w:rFonts w:eastAsia="Times New Roman" w:cs="Times New Roman"/>
          <w:color w:val="000000"/>
        </w:rPr>
        <w:t xml:space="preserve">The following motifs appear in </w:t>
      </w:r>
      <w:r>
        <w:rPr>
          <w:rFonts w:eastAsia="Times New Roman" w:cs="Times New Roman"/>
          <w:color w:val="000000"/>
        </w:rPr>
        <w:t>Hamlet</w:t>
      </w:r>
      <w:r w:rsidRPr="00D73089">
        <w:rPr>
          <w:rFonts w:eastAsia="Times New Roman" w:cs="Times New Roman"/>
          <w:color w:val="000000"/>
        </w:rPr>
        <w:t>.  Mark them</w:t>
      </w:r>
      <w:r>
        <w:rPr>
          <w:rFonts w:eastAsia="Times New Roman" w:cs="Times New Roman"/>
          <w:color w:val="000000"/>
        </w:rPr>
        <w:t xml:space="preserve"> with sticky notes</w:t>
      </w:r>
      <w:r w:rsidRPr="00D73089">
        <w:rPr>
          <w:rFonts w:eastAsia="Times New Roman" w:cs="Times New Roman"/>
          <w:color w:val="000000"/>
        </w:rPr>
        <w:t xml:space="preserve"> as you come across them.  Does one stand out to you more than others? How does that motif influence the tone of the play?</w:t>
      </w:r>
    </w:p>
    <w:p w14:paraId="511F7F9F" w14:textId="77777777" w:rsidR="00D73089" w:rsidRPr="00D73089" w:rsidRDefault="00D73089" w:rsidP="00D73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>
        <w:rPr>
          <w:rFonts w:ascii="Georgia" w:eastAsia="Times New Roman" w:hAnsi="Georgia"/>
        </w:rPr>
        <w:tab/>
      </w:r>
      <w:proofErr w:type="gramStart"/>
      <w:r w:rsidRPr="00D73089">
        <w:rPr>
          <w:rFonts w:eastAsia="Times New Roman"/>
        </w:rPr>
        <w:t>madness</w:t>
      </w:r>
      <w:proofErr w:type="gramEnd"/>
      <w:r w:rsidRPr="00D73089">
        <w:rPr>
          <w:rFonts w:eastAsia="Times New Roman"/>
        </w:rPr>
        <w:t xml:space="preserve"> (insanity, real or feigned), </w:t>
      </w:r>
    </w:p>
    <w:p w14:paraId="406FE116" w14:textId="77777777" w:rsidR="00D73089" w:rsidRPr="00D73089" w:rsidRDefault="00D73089" w:rsidP="00D73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 w:rsidRPr="00D73089">
        <w:rPr>
          <w:rFonts w:eastAsia="Times New Roman"/>
        </w:rPr>
        <w:tab/>
      </w:r>
      <w:proofErr w:type="gramStart"/>
      <w:r w:rsidRPr="00D73089">
        <w:rPr>
          <w:rFonts w:eastAsia="Times New Roman"/>
        </w:rPr>
        <w:t>disease</w:t>
      </w:r>
      <w:proofErr w:type="gramEnd"/>
      <w:r w:rsidRPr="00D73089">
        <w:rPr>
          <w:rFonts w:eastAsia="Times New Roman"/>
        </w:rPr>
        <w:t xml:space="preserve"> (decay, rotting, disorder), </w:t>
      </w:r>
    </w:p>
    <w:p w14:paraId="1F1AD92B" w14:textId="77777777" w:rsidR="00D73089" w:rsidRPr="00D73089" w:rsidRDefault="00D73089" w:rsidP="00D73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 w:rsidRPr="00D73089">
        <w:rPr>
          <w:rFonts w:eastAsia="Times New Roman"/>
        </w:rPr>
        <w:tab/>
      </w:r>
      <w:proofErr w:type="gramStart"/>
      <w:r w:rsidRPr="00D73089">
        <w:rPr>
          <w:rFonts w:eastAsia="Times New Roman"/>
        </w:rPr>
        <w:t>pretense</w:t>
      </w:r>
      <w:proofErr w:type="gramEnd"/>
      <w:r w:rsidRPr="00D73089">
        <w:rPr>
          <w:rFonts w:eastAsia="Times New Roman"/>
        </w:rPr>
        <w:t xml:space="preserve"> (appearances, uncertainty), </w:t>
      </w:r>
    </w:p>
    <w:p w14:paraId="640A07BB" w14:textId="77777777" w:rsidR="00D73089" w:rsidRPr="00D73089" w:rsidRDefault="00D73089" w:rsidP="00D73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  <w:r w:rsidRPr="00D73089">
        <w:rPr>
          <w:rFonts w:eastAsia="Times New Roman"/>
        </w:rPr>
        <w:tab/>
      </w:r>
      <w:proofErr w:type="gramStart"/>
      <w:r w:rsidRPr="00D73089">
        <w:rPr>
          <w:rFonts w:eastAsia="Times New Roman"/>
        </w:rPr>
        <w:t>nothing</w:t>
      </w:r>
      <w:proofErr w:type="gramEnd"/>
      <w:r w:rsidRPr="00D73089">
        <w:rPr>
          <w:rFonts w:eastAsia="Times New Roman"/>
        </w:rPr>
        <w:t xml:space="preserve"> (as in the word)</w:t>
      </w:r>
    </w:p>
    <w:p w14:paraId="6FD78B37" w14:textId="77777777" w:rsidR="00D73089" w:rsidRPr="00D73089" w:rsidRDefault="00D73089" w:rsidP="00D730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 w:rsidRPr="00D73089">
        <w:rPr>
          <w:rFonts w:eastAsia="Times New Roman"/>
        </w:rPr>
        <w:tab/>
      </w:r>
      <w:proofErr w:type="gramStart"/>
      <w:r w:rsidRPr="00D73089">
        <w:rPr>
          <w:rFonts w:eastAsia="Times New Roman"/>
        </w:rPr>
        <w:t>questions</w:t>
      </w:r>
      <w:proofErr w:type="gramEnd"/>
      <w:r w:rsidRPr="00D73089">
        <w:rPr>
          <w:rFonts w:eastAsia="Times New Roman"/>
        </w:rPr>
        <w:t>—there are 421 in the play.</w:t>
      </w:r>
    </w:p>
    <w:p w14:paraId="3B04A79B" w14:textId="77777777" w:rsidR="00BE3F5F" w:rsidRDefault="00BE3F5F">
      <w:pPr>
        <w:rPr>
          <w:b/>
        </w:rPr>
      </w:pPr>
    </w:p>
    <w:p w14:paraId="3C9EAB11" w14:textId="77777777" w:rsidR="00BE3F5F" w:rsidRDefault="00BE3F5F">
      <w:r>
        <w:rPr>
          <w:b/>
        </w:rPr>
        <w:t>Act 1:1</w:t>
      </w:r>
    </w:p>
    <w:p w14:paraId="2E158923" w14:textId="77777777" w:rsidR="00BE3F5F" w:rsidRPr="00BE3F5F" w:rsidRDefault="00BE3F5F" w:rsidP="00BE3F5F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BE3F5F">
        <w:t xml:space="preserve">Hendiadys: </w:t>
      </w:r>
      <w:r w:rsidRPr="00BE3F5F">
        <w:rPr>
          <w:rFonts w:eastAsia="Times New Roman" w:cs="Times New Roman"/>
          <w:color w:val="000000"/>
        </w:rPr>
        <w:t>the expression of an idea by the use of usually two independent words connected by </w:t>
      </w:r>
      <w:r w:rsidRPr="00BE3F5F">
        <w:rPr>
          <w:rFonts w:eastAsia="Times New Roman" w:cs="Times New Roman"/>
          <w:i/>
          <w:iCs/>
          <w:color w:val="000000"/>
        </w:rPr>
        <w:t>and</w:t>
      </w:r>
      <w:r w:rsidRPr="00BE3F5F">
        <w:rPr>
          <w:rFonts w:eastAsia="Times New Roman" w:cs="Times New Roman"/>
          <w:color w:val="000000"/>
        </w:rPr>
        <w:t> (as </w:t>
      </w:r>
      <w:r w:rsidRPr="00BE3F5F">
        <w:rPr>
          <w:rFonts w:eastAsia="Times New Roman" w:cs="Times New Roman"/>
          <w:i/>
          <w:iCs/>
          <w:color w:val="000000"/>
        </w:rPr>
        <w:t>nice and warm</w:t>
      </w:r>
      <w:r w:rsidRPr="00BE3F5F">
        <w:rPr>
          <w:rFonts w:eastAsia="Times New Roman" w:cs="Times New Roman"/>
          <w:color w:val="000000"/>
        </w:rPr>
        <w:t>) instead of the usual combination of independent word and its modifier (as </w:t>
      </w:r>
      <w:r w:rsidRPr="00BE3F5F">
        <w:rPr>
          <w:rFonts w:eastAsia="Times New Roman" w:cs="Times New Roman"/>
          <w:i/>
          <w:iCs/>
          <w:color w:val="000000"/>
        </w:rPr>
        <w:t>nicely warm</w:t>
      </w:r>
      <w:r w:rsidRPr="00BE3F5F">
        <w:rPr>
          <w:rFonts w:eastAsia="Times New Roman" w:cs="Times New Roman"/>
          <w:color w:val="000000"/>
        </w:rPr>
        <w:t>).  Find five examples of hendiadys in Horatio’s lines.  What is unique about the way he uses them in this scene?</w:t>
      </w:r>
    </w:p>
    <w:p w14:paraId="0B3AD504" w14:textId="77777777" w:rsidR="00BE3F5F" w:rsidRPr="00BE3F5F" w:rsidRDefault="00BE3F5F" w:rsidP="00BE3F5F">
      <w:pPr>
        <w:pStyle w:val="ListParagraph"/>
        <w:numPr>
          <w:ilvl w:val="0"/>
          <w:numId w:val="2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BE3F5F">
        <w:rPr>
          <w:rFonts w:eastAsia="Times New Roman" w:cs="Times New Roman"/>
          <w:color w:val="000000"/>
        </w:rPr>
        <w:t xml:space="preserve"> </w:t>
      </w:r>
      <w:r w:rsidR="00D73089">
        <w:rPr>
          <w:rFonts w:eastAsia="Times New Roman" w:cs="Times New Roman"/>
          <w:color w:val="000000"/>
        </w:rPr>
        <w:t>Mark how</w:t>
      </w:r>
      <w:r w:rsidRPr="00BE3F5F">
        <w:rPr>
          <w:rFonts w:eastAsia="Times New Roman" w:cs="Times New Roman"/>
          <w:color w:val="000000"/>
        </w:rPr>
        <w:t xml:space="preserve"> Horatio describe</w:t>
      </w:r>
      <w:r w:rsidR="00D73089">
        <w:rPr>
          <w:rFonts w:eastAsia="Times New Roman" w:cs="Times New Roman"/>
          <w:color w:val="000000"/>
        </w:rPr>
        <w:t>s</w:t>
      </w:r>
      <w:r w:rsidRPr="00BE3F5F">
        <w:rPr>
          <w:rFonts w:eastAsia="Times New Roman" w:cs="Times New Roman"/>
          <w:color w:val="000000"/>
        </w:rPr>
        <w:t xml:space="preserve"> the ghost?</w:t>
      </w:r>
    </w:p>
    <w:p w14:paraId="6B0AB100" w14:textId="77777777" w:rsid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</w:p>
    <w:p w14:paraId="14352FD5" w14:textId="77777777" w:rsid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Act 1:2</w:t>
      </w:r>
    </w:p>
    <w:p w14:paraId="5778C855" w14:textId="77777777" w:rsidR="00BE3F5F" w:rsidRDefault="00BE3F5F" w:rsidP="00BE3F5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BE3F5F">
        <w:rPr>
          <w:rFonts w:eastAsia="Times New Roman" w:cs="Times New Roman"/>
          <w:color w:val="000000"/>
        </w:rPr>
        <w:t>Find three e</w:t>
      </w:r>
      <w:r>
        <w:rPr>
          <w:rFonts w:eastAsia="Times New Roman" w:cs="Times New Roman"/>
          <w:color w:val="000000"/>
        </w:rPr>
        <w:t>xamples of antithesis in Claudi</w:t>
      </w:r>
      <w:r w:rsidRPr="00BE3F5F">
        <w:rPr>
          <w:rFonts w:eastAsia="Times New Roman" w:cs="Times New Roman"/>
          <w:color w:val="000000"/>
        </w:rPr>
        <w:t>us’ lines.</w:t>
      </w:r>
    </w:p>
    <w:p w14:paraId="4FAA496F" w14:textId="77777777" w:rsidR="00BE3F5F" w:rsidRPr="00BE3F5F" w:rsidRDefault="00BE3F5F" w:rsidP="00BE3F5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BE3F5F">
        <w:rPr>
          <w:rFonts w:eastAsia="Times New Roman" w:cs="Times New Roman"/>
          <w:color w:val="000000"/>
        </w:rPr>
        <w:t xml:space="preserve">Is Claudius </w:t>
      </w:r>
      <w:r>
        <w:rPr>
          <w:rFonts w:ascii="Georgia" w:eastAsia="Times New Roman" w:hAnsi="Georgia"/>
        </w:rPr>
        <w:t>confident and in control?  Uneasy and insecure?  Devious and crafty?  H</w:t>
      </w:r>
      <w:r w:rsidRPr="00BE3F5F">
        <w:rPr>
          <w:rFonts w:ascii="Georgia" w:eastAsia="Times New Roman" w:hAnsi="Georgia"/>
        </w:rPr>
        <w:t>onest and sincere?</w:t>
      </w:r>
      <w:r>
        <w:rPr>
          <w:rFonts w:ascii="Georgia" w:eastAsia="Times New Roman" w:hAnsi="Georgia"/>
        </w:rPr>
        <w:t xml:space="preserve">  Mark the lines that you think indicate his character.</w:t>
      </w:r>
    </w:p>
    <w:p w14:paraId="52CFF805" w14:textId="77777777" w:rsidR="00BE3F5F" w:rsidRDefault="00BE3F5F" w:rsidP="00BE3F5F">
      <w:pPr>
        <w:pStyle w:val="ListParagraph"/>
        <w:numPr>
          <w:ilvl w:val="0"/>
          <w:numId w:val="1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Find three examples in Act 1:2 where Hamlet plays with language/puns.  (</w:t>
      </w:r>
      <w:proofErr w:type="gramStart"/>
      <w:r>
        <w:rPr>
          <w:rFonts w:eastAsia="Times New Roman" w:cs="Times New Roman"/>
          <w:color w:val="000000"/>
        </w:rPr>
        <w:t>lines</w:t>
      </w:r>
      <w:proofErr w:type="gramEnd"/>
      <w:r>
        <w:rPr>
          <w:rFonts w:eastAsia="Times New Roman" w:cs="Times New Roman"/>
          <w:color w:val="000000"/>
        </w:rPr>
        <w:t xml:space="preserve"> 65-120) What does it establish about his tone?</w:t>
      </w:r>
    </w:p>
    <w:p w14:paraId="0F6AC9B6" w14:textId="77777777" w:rsid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</w:p>
    <w:p w14:paraId="0EC90231" w14:textId="77777777" w:rsidR="00BE3F5F" w:rsidRP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Act 1:3</w:t>
      </w:r>
    </w:p>
    <w:p w14:paraId="5065D8AF" w14:textId="77777777" w:rsidR="00BE3F5F" w:rsidRPr="00BE3F5F" w:rsidRDefault="00BE3F5F" w:rsidP="00BE3F5F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BE3F5F">
        <w:rPr>
          <w:rFonts w:eastAsia="Times New Roman" w:cs="Times New Roman"/>
          <w:color w:val="000000"/>
        </w:rPr>
        <w:t>Polonius delivers eight pieces of advice to Laertes.  Mark them.</w:t>
      </w:r>
    </w:p>
    <w:p w14:paraId="6E3684F8" w14:textId="77777777" w:rsidR="00BE3F5F" w:rsidRDefault="00BE3F5F" w:rsidP="00BE3F5F">
      <w:pPr>
        <w:pStyle w:val="ListParagraph"/>
        <w:numPr>
          <w:ilvl w:val="0"/>
          <w:numId w:val="3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Identify two images of deceit. (</w:t>
      </w:r>
      <w:proofErr w:type="gramStart"/>
      <w:r>
        <w:rPr>
          <w:rFonts w:eastAsia="Times New Roman" w:cs="Times New Roman"/>
          <w:color w:val="000000"/>
        </w:rPr>
        <w:t>lines</w:t>
      </w:r>
      <w:proofErr w:type="gramEnd"/>
      <w:r>
        <w:rPr>
          <w:rFonts w:eastAsia="Times New Roman" w:cs="Times New Roman"/>
          <w:color w:val="000000"/>
        </w:rPr>
        <w:t xml:space="preserve"> 115-135).</w:t>
      </w:r>
    </w:p>
    <w:p w14:paraId="3C97FE4D" w14:textId="77777777" w:rsid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</w:p>
    <w:p w14:paraId="2E03B281" w14:textId="77777777" w:rsid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Act 1:4</w:t>
      </w:r>
    </w:p>
    <w:p w14:paraId="5EE3D33B" w14:textId="77777777" w:rsidR="00BE3F5F" w:rsidRPr="00BE3F5F" w:rsidRDefault="00BE3F5F" w:rsidP="00BE3F5F">
      <w:pPr>
        <w:pStyle w:val="ListParagraph"/>
        <w:numPr>
          <w:ilvl w:val="0"/>
          <w:numId w:val="4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BE3F5F">
        <w:rPr>
          <w:rFonts w:eastAsia="Times New Roman" w:cs="Times New Roman"/>
          <w:color w:val="000000"/>
        </w:rPr>
        <w:t>Mark why Horatio and Marcellus advise Hamlet from following the ghost.</w:t>
      </w:r>
    </w:p>
    <w:p w14:paraId="652B6C80" w14:textId="77777777" w:rsid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</w:p>
    <w:p w14:paraId="4DEE642F" w14:textId="77777777" w:rsidR="00BE3F5F" w:rsidRDefault="00BE3F5F" w:rsidP="00BE3F5F">
      <w:pPr>
        <w:shd w:val="clear" w:color="auto" w:fill="FFFFFF"/>
        <w:spacing w:line="300" w:lineRule="atLeast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Act 1:5</w:t>
      </w:r>
    </w:p>
    <w:p w14:paraId="4D863850" w14:textId="77777777" w:rsidR="00BE3F5F" w:rsidRDefault="00BE3F5F" w:rsidP="00BE3F5F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 w:rsidRPr="00BE3F5F">
        <w:rPr>
          <w:rFonts w:eastAsia="Times New Roman" w:cs="Times New Roman"/>
          <w:color w:val="000000"/>
        </w:rPr>
        <w:t>Note what the ghost says to Hamlet about Gertrude.  Based on this, do you think she was unfaithful when he was alive?</w:t>
      </w:r>
    </w:p>
    <w:p w14:paraId="312B3BB7" w14:textId="77777777" w:rsidR="00BE3F5F" w:rsidRPr="005D1E5A" w:rsidRDefault="005D1E5A" w:rsidP="00BE3F5F">
      <w:pPr>
        <w:pStyle w:val="ListParagraph"/>
        <w:numPr>
          <w:ilvl w:val="0"/>
          <w:numId w:val="5"/>
        </w:numPr>
        <w:shd w:val="clear" w:color="auto" w:fill="FFFFFF"/>
        <w:spacing w:line="300" w:lineRule="atLeast"/>
        <w:rPr>
          <w:rFonts w:eastAsia="Times New Roman" w:cs="Times New Roman"/>
          <w:color w:val="000000"/>
        </w:rPr>
      </w:pPr>
      <w:r>
        <w:rPr>
          <w:rFonts w:ascii="Georgia" w:eastAsia="Times New Roman" w:hAnsi="Georgia"/>
        </w:rPr>
        <w:t>Note what Hamlet says about his future behavior.</w:t>
      </w:r>
      <w:r w:rsidR="00694316">
        <w:rPr>
          <w:rFonts w:ascii="Georgia" w:eastAsia="Times New Roman" w:hAnsi="Georgia"/>
        </w:rPr>
        <w:t xml:space="preserve">  Is his madness all feigned or is he beginning to lose it?  Indicate the lines that you thin back up your view.</w:t>
      </w:r>
      <w:bookmarkStart w:id="0" w:name="_GoBack"/>
      <w:bookmarkEnd w:id="0"/>
    </w:p>
    <w:p w14:paraId="629EAF79" w14:textId="77777777" w:rsidR="00BE3F5F" w:rsidRPr="00BE3F5F" w:rsidRDefault="00BE3F5F">
      <w:pPr>
        <w:rPr>
          <w:b/>
          <w:i/>
        </w:rPr>
      </w:pPr>
    </w:p>
    <w:sectPr w:rsidR="00BE3F5F" w:rsidRPr="00BE3F5F" w:rsidSect="001817E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4C111C" w14:textId="77777777" w:rsidR="00694316" w:rsidRDefault="00694316" w:rsidP="00694316">
      <w:r>
        <w:separator/>
      </w:r>
    </w:p>
  </w:endnote>
  <w:endnote w:type="continuationSeparator" w:id="0">
    <w:p w14:paraId="5DC6625E" w14:textId="77777777" w:rsidR="00694316" w:rsidRDefault="00694316" w:rsidP="0069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EA68C" w14:textId="77777777" w:rsidR="00694316" w:rsidRDefault="00694316" w:rsidP="00694316">
      <w:r>
        <w:separator/>
      </w:r>
    </w:p>
  </w:footnote>
  <w:footnote w:type="continuationSeparator" w:id="0">
    <w:p w14:paraId="0A446677" w14:textId="77777777" w:rsidR="00694316" w:rsidRDefault="00694316" w:rsidP="006943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B450FE" w14:textId="77777777" w:rsidR="00694316" w:rsidRPr="00694316" w:rsidRDefault="00694316" w:rsidP="00694316">
    <w:pPr>
      <w:pStyle w:val="Header"/>
      <w:jc w:val="right"/>
      <w:rPr>
        <w:sz w:val="18"/>
        <w:szCs w:val="18"/>
      </w:rPr>
    </w:pPr>
    <w:r>
      <w:rPr>
        <w:sz w:val="18"/>
        <w:szCs w:val="18"/>
      </w:rPr>
      <w:t>Allen/2015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9154C"/>
    <w:multiLevelType w:val="hybridMultilevel"/>
    <w:tmpl w:val="71F07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25528"/>
    <w:multiLevelType w:val="hybridMultilevel"/>
    <w:tmpl w:val="A4363ACE"/>
    <w:lvl w:ilvl="0" w:tplc="42F6471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E4212"/>
    <w:multiLevelType w:val="hybridMultilevel"/>
    <w:tmpl w:val="80A82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D7C70"/>
    <w:multiLevelType w:val="hybridMultilevel"/>
    <w:tmpl w:val="C890C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14DE7"/>
    <w:multiLevelType w:val="hybridMultilevel"/>
    <w:tmpl w:val="70A87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5F"/>
    <w:rsid w:val="001817EB"/>
    <w:rsid w:val="005D1E5A"/>
    <w:rsid w:val="00694316"/>
    <w:rsid w:val="00AE45CB"/>
    <w:rsid w:val="00BE3F5F"/>
    <w:rsid w:val="00D7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FAD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BE3F5F"/>
  </w:style>
  <w:style w:type="character" w:customStyle="1" w:styleId="apple-converted-space">
    <w:name w:val="apple-converted-space"/>
    <w:basedOn w:val="DefaultParagraphFont"/>
    <w:rsid w:val="00BE3F5F"/>
  </w:style>
  <w:style w:type="character" w:styleId="Emphasis">
    <w:name w:val="Emphasis"/>
    <w:basedOn w:val="DefaultParagraphFont"/>
    <w:uiPriority w:val="20"/>
    <w:qFormat/>
    <w:rsid w:val="00BE3F5F"/>
    <w:rPr>
      <w:i/>
      <w:iCs/>
    </w:rPr>
  </w:style>
  <w:style w:type="paragraph" w:styleId="ListParagraph">
    <w:name w:val="List Paragraph"/>
    <w:basedOn w:val="Normal"/>
    <w:uiPriority w:val="34"/>
    <w:qFormat/>
    <w:rsid w:val="00BE3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16"/>
  </w:style>
  <w:style w:type="paragraph" w:styleId="Footer">
    <w:name w:val="footer"/>
    <w:basedOn w:val="Normal"/>
    <w:link w:val="FooterChar"/>
    <w:uiPriority w:val="99"/>
    <w:unhideWhenUsed/>
    <w:rsid w:val="00694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sens">
    <w:name w:val="ssens"/>
    <w:basedOn w:val="DefaultParagraphFont"/>
    <w:rsid w:val="00BE3F5F"/>
  </w:style>
  <w:style w:type="character" w:customStyle="1" w:styleId="apple-converted-space">
    <w:name w:val="apple-converted-space"/>
    <w:basedOn w:val="DefaultParagraphFont"/>
    <w:rsid w:val="00BE3F5F"/>
  </w:style>
  <w:style w:type="character" w:styleId="Emphasis">
    <w:name w:val="Emphasis"/>
    <w:basedOn w:val="DefaultParagraphFont"/>
    <w:uiPriority w:val="20"/>
    <w:qFormat/>
    <w:rsid w:val="00BE3F5F"/>
    <w:rPr>
      <w:i/>
      <w:iCs/>
    </w:rPr>
  </w:style>
  <w:style w:type="paragraph" w:styleId="ListParagraph">
    <w:name w:val="List Paragraph"/>
    <w:basedOn w:val="Normal"/>
    <w:uiPriority w:val="34"/>
    <w:qFormat/>
    <w:rsid w:val="00BE3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43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16"/>
  </w:style>
  <w:style w:type="paragraph" w:styleId="Footer">
    <w:name w:val="footer"/>
    <w:basedOn w:val="Normal"/>
    <w:link w:val="FooterChar"/>
    <w:uiPriority w:val="99"/>
    <w:unhideWhenUsed/>
    <w:rsid w:val="006943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7543">
              <w:marLeft w:val="30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6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1350</Characters>
  <Application>Microsoft Macintosh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2015-02-02T03:41:00Z</dcterms:created>
  <dcterms:modified xsi:type="dcterms:W3CDTF">2015-02-02T04:18:00Z</dcterms:modified>
</cp:coreProperties>
</file>