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54" w:rsidRDefault="00817C4D" w:rsidP="00817C4D">
      <w:pPr>
        <w:pStyle w:val="Heading1"/>
        <w:rPr>
          <w:rFonts w:ascii="Times New Roman" w:hAnsi="Times New Roman"/>
        </w:rPr>
      </w:pPr>
      <w:r w:rsidRPr="00817C4D">
        <w:rPr>
          <w:rFonts w:ascii="Times New Roman" w:hAnsi="Times New Roman"/>
        </w:rPr>
        <w:t xml:space="preserve">AP Art History </w:t>
      </w:r>
      <w:r w:rsidR="0052733F">
        <w:rPr>
          <w:rFonts w:ascii="Times New Roman" w:hAnsi="Times New Roman"/>
        </w:rPr>
        <w:t>2012-2013</w:t>
      </w:r>
    </w:p>
    <w:p w:rsidR="00817C4D" w:rsidRPr="00DE6F54" w:rsidRDefault="00E529F4" w:rsidP="00DE6F5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817C4D" w:rsidRDefault="00817C4D" w:rsidP="00817C4D">
      <w:pPr>
        <w:rPr>
          <w:rFonts w:ascii="Harrington" w:hAnsi="Harrington"/>
        </w:rPr>
      </w:pPr>
    </w:p>
    <w:p w:rsidR="00817C4D" w:rsidRDefault="00817C4D" w:rsidP="00817C4D">
      <w:r>
        <w:t xml:space="preserve">Welcome to the wonderful world of AP Art History.  I am excited about the coming year and look forward to preparing you for the AP exam in May.  This is a college level survey class in which we will be traveling through many cultures, times and styles of art, but focusing primarily on Western art movements.  In addition to the necessary prep for the AP exam in May, we will also experimenting with art projects, traveling to local museums, and examining the history that is reflected in the art.  We will be engaging in a variety of philosophical, ethical and moral discussions as we ask the question “what is art?”  This class meets the standards set by the </w:t>
      </w:r>
      <w:proofErr w:type="spellStart"/>
      <w:r>
        <w:t>Collegeboard’s</w:t>
      </w:r>
      <w:proofErr w:type="spellEnd"/>
      <w:r>
        <w:t xml:space="preserve"> guide to AP Art History.</w:t>
      </w:r>
    </w:p>
    <w:p w:rsidR="00817C4D" w:rsidRDefault="00817C4D" w:rsidP="00817C4D">
      <w:pPr>
        <w:pStyle w:val="Title"/>
        <w:pBdr>
          <w:top w:val="none" w:sz="0" w:space="0" w:color="auto"/>
          <w:left w:val="none" w:sz="0" w:space="0" w:color="auto"/>
          <w:bottom w:val="none" w:sz="0" w:space="0" w:color="auto"/>
          <w:right w:val="none" w:sz="0" w:space="0" w:color="auto"/>
        </w:pBdr>
        <w:jc w:val="left"/>
        <w:rPr>
          <w:rFonts w:ascii="Times New Roman" w:hAnsi="Times New Roman"/>
          <w:sz w:val="24"/>
        </w:rPr>
      </w:pPr>
    </w:p>
    <w:p w:rsidR="00817C4D" w:rsidRDefault="00817C4D" w:rsidP="00817C4D">
      <w:pPr>
        <w:pStyle w:val="Title"/>
        <w:pBdr>
          <w:top w:val="none" w:sz="0" w:space="0" w:color="auto"/>
          <w:left w:val="none" w:sz="0" w:space="0" w:color="auto"/>
          <w:bottom w:val="none" w:sz="0" w:space="0" w:color="auto"/>
          <w:right w:val="none" w:sz="0" w:space="0" w:color="auto"/>
        </w:pBdr>
        <w:jc w:val="left"/>
        <w:rPr>
          <w:rFonts w:ascii="Times New Roman" w:hAnsi="Times New Roman"/>
          <w:i/>
          <w:sz w:val="28"/>
        </w:rPr>
      </w:pPr>
      <w:r>
        <w:rPr>
          <w:rFonts w:ascii="Times New Roman" w:hAnsi="Times New Roman"/>
          <w:i/>
          <w:sz w:val="28"/>
        </w:rPr>
        <w:t>Text</w:t>
      </w:r>
    </w:p>
    <w:p w:rsidR="00817C4D" w:rsidRDefault="00817C4D" w:rsidP="00817C4D">
      <w:pPr>
        <w:pStyle w:val="Title"/>
        <w:pBdr>
          <w:top w:val="none" w:sz="0" w:space="0" w:color="auto"/>
          <w:left w:val="none" w:sz="0" w:space="0" w:color="auto"/>
          <w:bottom w:val="none" w:sz="0" w:space="0" w:color="auto"/>
          <w:right w:val="none" w:sz="0" w:space="0" w:color="auto"/>
        </w:pBdr>
        <w:jc w:val="left"/>
        <w:rPr>
          <w:rFonts w:ascii="Times New Roman" w:hAnsi="Times New Roman"/>
          <w:b w:val="0"/>
          <w:sz w:val="24"/>
        </w:rPr>
      </w:pPr>
      <w:proofErr w:type="spellStart"/>
      <w:r>
        <w:rPr>
          <w:rFonts w:ascii="Times New Roman" w:hAnsi="Times New Roman"/>
          <w:b w:val="0"/>
          <w:sz w:val="24"/>
        </w:rPr>
        <w:t>Stokstad</w:t>
      </w:r>
      <w:proofErr w:type="spellEnd"/>
      <w:r>
        <w:rPr>
          <w:rFonts w:ascii="Times New Roman" w:hAnsi="Times New Roman"/>
          <w:b w:val="0"/>
          <w:sz w:val="24"/>
        </w:rPr>
        <w:t xml:space="preserve">, Marilyn.  </w:t>
      </w:r>
      <w:r>
        <w:rPr>
          <w:rFonts w:ascii="Times New Roman" w:hAnsi="Times New Roman"/>
          <w:b w:val="0"/>
          <w:i/>
          <w:sz w:val="24"/>
        </w:rPr>
        <w:t>Art History.</w:t>
      </w:r>
      <w:r>
        <w:rPr>
          <w:rFonts w:ascii="Times New Roman" w:hAnsi="Times New Roman"/>
          <w:b w:val="0"/>
          <w:sz w:val="24"/>
        </w:rPr>
        <w:t xml:space="preserve">  Revised Ed</w:t>
      </w:r>
      <w:proofErr w:type="gramStart"/>
      <w:r>
        <w:rPr>
          <w:rFonts w:ascii="Times New Roman" w:hAnsi="Times New Roman"/>
          <w:b w:val="0"/>
          <w:sz w:val="24"/>
        </w:rPr>
        <w:t>..</w:t>
      </w:r>
      <w:proofErr w:type="gramEnd"/>
      <w:r>
        <w:rPr>
          <w:rFonts w:ascii="Times New Roman" w:hAnsi="Times New Roman"/>
          <w:b w:val="0"/>
          <w:sz w:val="24"/>
        </w:rPr>
        <w:t xml:space="preserve">  New York:  Harry N. Abrams. 1999.</w:t>
      </w:r>
    </w:p>
    <w:p w:rsidR="00817C4D" w:rsidRPr="000D44F5" w:rsidRDefault="00817C4D" w:rsidP="00817C4D">
      <w:pPr>
        <w:pStyle w:val="Title"/>
        <w:pBdr>
          <w:top w:val="none" w:sz="0" w:space="0" w:color="auto"/>
          <w:left w:val="none" w:sz="0" w:space="0" w:color="auto"/>
          <w:bottom w:val="none" w:sz="0" w:space="0" w:color="auto"/>
          <w:right w:val="none" w:sz="0" w:space="0" w:color="auto"/>
        </w:pBdr>
        <w:jc w:val="left"/>
        <w:rPr>
          <w:rFonts w:ascii="Times New Roman" w:hAnsi="Times New Roman"/>
          <w:b w:val="0"/>
          <w:sz w:val="24"/>
        </w:rPr>
      </w:pPr>
      <w:r>
        <w:rPr>
          <w:rFonts w:ascii="Times New Roman" w:hAnsi="Times New Roman"/>
          <w:b w:val="0"/>
          <w:sz w:val="24"/>
        </w:rPr>
        <w:t xml:space="preserve">Wilkins, et al </w:t>
      </w:r>
      <w:r>
        <w:rPr>
          <w:rFonts w:ascii="Times New Roman" w:hAnsi="Times New Roman"/>
          <w:b w:val="0"/>
          <w:i/>
          <w:sz w:val="24"/>
        </w:rPr>
        <w:t>Art Past, Art Present 5</w:t>
      </w:r>
      <w:r>
        <w:rPr>
          <w:rFonts w:ascii="Times New Roman" w:hAnsi="Times New Roman"/>
          <w:b w:val="0"/>
          <w:i/>
          <w:sz w:val="24"/>
          <w:vertAlign w:val="superscript"/>
        </w:rPr>
        <w:t>th</w:t>
      </w:r>
      <w:r>
        <w:rPr>
          <w:rFonts w:ascii="Times New Roman" w:hAnsi="Times New Roman"/>
          <w:b w:val="0"/>
          <w:i/>
          <w:sz w:val="24"/>
        </w:rPr>
        <w:t xml:space="preserve"> edition</w:t>
      </w:r>
      <w:r>
        <w:rPr>
          <w:rFonts w:ascii="Times New Roman" w:hAnsi="Times New Roman"/>
          <w:b w:val="0"/>
          <w:sz w:val="24"/>
        </w:rPr>
        <w:t xml:space="preserve"> New Jersey: Pearson, 2005.</w:t>
      </w:r>
    </w:p>
    <w:p w:rsidR="00817C4D" w:rsidRDefault="00817C4D" w:rsidP="00817C4D">
      <w:pPr>
        <w:rPr>
          <w:rFonts w:ascii="Times New Roman" w:hAnsi="Times New Roman"/>
        </w:rPr>
      </w:pPr>
    </w:p>
    <w:p w:rsidR="00817C4D" w:rsidRDefault="00817C4D" w:rsidP="00817C4D">
      <w:pPr>
        <w:rPr>
          <w:rFonts w:ascii="Times New Roman" w:hAnsi="Times New Roman"/>
          <w:b/>
          <w:i/>
          <w:sz w:val="28"/>
        </w:rPr>
      </w:pPr>
      <w:r>
        <w:rPr>
          <w:rFonts w:ascii="Times New Roman" w:hAnsi="Times New Roman"/>
          <w:b/>
          <w:i/>
          <w:sz w:val="28"/>
        </w:rPr>
        <w:t>How to reach me:</w:t>
      </w:r>
    </w:p>
    <w:p w:rsidR="0052733F" w:rsidRDefault="00E529F4" w:rsidP="00817C4D">
      <w:pPr>
        <w:rPr>
          <w:rFonts w:ascii="Times New Roman" w:hAnsi="Times New Roman"/>
        </w:rPr>
      </w:pPr>
      <w:hyperlink r:id="rId6" w:history="1">
        <w:r w:rsidR="0052733F" w:rsidRPr="00BA6922">
          <w:rPr>
            <w:rStyle w:val="Hyperlink"/>
            <w:rFonts w:ascii="Times New Roman" w:hAnsi="Times New Roman"/>
          </w:rPr>
          <w:t>lallen@guhsd.net</w:t>
        </w:r>
      </w:hyperlink>
    </w:p>
    <w:p w:rsidR="00817C4D" w:rsidRDefault="0052733F" w:rsidP="00817C4D">
      <w:pPr>
        <w:rPr>
          <w:rFonts w:ascii="Times New Roman" w:hAnsi="Times New Roman"/>
        </w:rPr>
      </w:pPr>
      <w:r>
        <w:rPr>
          <w:rFonts w:ascii="Times New Roman" w:hAnsi="Times New Roman"/>
        </w:rPr>
        <w:t>Link to my website on the Valhalla website.</w:t>
      </w:r>
    </w:p>
    <w:p w:rsidR="00817C4D" w:rsidRDefault="00817C4D" w:rsidP="00817C4D">
      <w:pPr>
        <w:rPr>
          <w:rFonts w:ascii="Times New Roman" w:hAnsi="Times New Roman"/>
          <w:sz w:val="20"/>
        </w:rPr>
      </w:pPr>
    </w:p>
    <w:p w:rsidR="00817C4D" w:rsidRDefault="00817C4D" w:rsidP="00817C4D">
      <w:pPr>
        <w:pStyle w:val="Heading5"/>
        <w:rPr>
          <w:rFonts w:ascii="Times New Roman" w:hAnsi="Times New Roman"/>
          <w:b w:val="0"/>
          <w:i/>
          <w:sz w:val="28"/>
        </w:rPr>
      </w:pPr>
      <w:r>
        <w:rPr>
          <w:rFonts w:ascii="Times New Roman" w:hAnsi="Times New Roman"/>
          <w:i/>
          <w:sz w:val="28"/>
        </w:rPr>
        <w:t>Grading System</w:t>
      </w:r>
    </w:p>
    <w:p w:rsidR="00817C4D" w:rsidRDefault="00817C4D" w:rsidP="00817C4D">
      <w:pPr>
        <w:pStyle w:val="Heading1"/>
        <w:tabs>
          <w:tab w:val="center" w:pos="3510"/>
          <w:tab w:val="center" w:pos="6660"/>
        </w:tabs>
        <w:rPr>
          <w:rFonts w:ascii="Times New Roman" w:hAnsi="Times New Roman"/>
          <w:sz w:val="24"/>
        </w:rPr>
      </w:pPr>
      <w:r>
        <w:rPr>
          <w:rFonts w:ascii="Times New Roman" w:hAnsi="Times New Roman"/>
          <w:sz w:val="24"/>
        </w:rPr>
        <w:t>Categories</w:t>
      </w:r>
      <w:r>
        <w:rPr>
          <w:rFonts w:ascii="Times New Roman" w:hAnsi="Times New Roman"/>
          <w:sz w:val="24"/>
        </w:rPr>
        <w:tab/>
      </w:r>
      <w:r>
        <w:rPr>
          <w:rFonts w:ascii="Times New Roman" w:hAnsi="Times New Roman"/>
          <w:sz w:val="24"/>
        </w:rPr>
        <w:tab/>
        <w:t>Percent of Grade</w:t>
      </w:r>
    </w:p>
    <w:p w:rsidR="00817C4D" w:rsidRDefault="00817C4D" w:rsidP="00817C4D">
      <w:pPr>
        <w:numPr>
          <w:ilvl w:val="0"/>
          <w:numId w:val="1"/>
        </w:numPr>
        <w:tabs>
          <w:tab w:val="left" w:pos="2880"/>
          <w:tab w:val="decimal" w:pos="6660"/>
        </w:tabs>
        <w:rPr>
          <w:rFonts w:ascii="Times New Roman" w:hAnsi="Times New Roman"/>
        </w:rPr>
      </w:pPr>
      <w:r>
        <w:rPr>
          <w:rFonts w:ascii="Times New Roman" w:hAnsi="Times New Roman"/>
        </w:rPr>
        <w:t>Tests/Quizzes</w:t>
      </w:r>
      <w:r>
        <w:rPr>
          <w:rFonts w:ascii="Times New Roman" w:hAnsi="Times New Roman"/>
        </w:rPr>
        <w:tab/>
      </w:r>
      <w:r>
        <w:rPr>
          <w:rFonts w:ascii="Times New Roman" w:hAnsi="Times New Roman"/>
        </w:rPr>
        <w:tab/>
        <w:t>25%</w:t>
      </w:r>
    </w:p>
    <w:p w:rsidR="00817C4D" w:rsidRDefault="00817C4D" w:rsidP="00817C4D">
      <w:pPr>
        <w:numPr>
          <w:ilvl w:val="0"/>
          <w:numId w:val="1"/>
        </w:numPr>
        <w:tabs>
          <w:tab w:val="left" w:pos="2880"/>
          <w:tab w:val="decimal" w:pos="6660"/>
        </w:tabs>
        <w:rPr>
          <w:rFonts w:ascii="Times New Roman" w:hAnsi="Times New Roman"/>
        </w:rPr>
      </w:pPr>
      <w:r>
        <w:rPr>
          <w:rFonts w:ascii="Times New Roman" w:hAnsi="Times New Roman"/>
        </w:rPr>
        <w:t>Compositions</w:t>
      </w:r>
      <w:r>
        <w:rPr>
          <w:rFonts w:ascii="Times New Roman" w:hAnsi="Times New Roman"/>
        </w:rPr>
        <w:tab/>
      </w:r>
      <w:r>
        <w:rPr>
          <w:rFonts w:ascii="Times New Roman" w:hAnsi="Times New Roman"/>
        </w:rPr>
        <w:tab/>
        <w:t>25%</w:t>
      </w:r>
    </w:p>
    <w:p w:rsidR="00817C4D" w:rsidRDefault="0052733F" w:rsidP="00817C4D">
      <w:pPr>
        <w:numPr>
          <w:ilvl w:val="0"/>
          <w:numId w:val="1"/>
        </w:numPr>
        <w:tabs>
          <w:tab w:val="left" w:pos="2880"/>
          <w:tab w:val="decimal" w:pos="6660"/>
        </w:tabs>
        <w:rPr>
          <w:rFonts w:ascii="Times New Roman" w:hAnsi="Times New Roman"/>
        </w:rPr>
      </w:pPr>
      <w:r>
        <w:rPr>
          <w:rFonts w:ascii="Times New Roman" w:hAnsi="Times New Roman"/>
        </w:rPr>
        <w:t>Notes</w:t>
      </w:r>
      <w:r w:rsidR="00817C4D">
        <w:rPr>
          <w:rFonts w:ascii="Times New Roman" w:hAnsi="Times New Roman"/>
        </w:rPr>
        <w:tab/>
      </w:r>
      <w:r>
        <w:rPr>
          <w:rFonts w:ascii="Times New Roman" w:hAnsi="Times New Roman"/>
        </w:rPr>
        <w:tab/>
        <w:t>15</w:t>
      </w:r>
      <w:r w:rsidR="00817C4D">
        <w:rPr>
          <w:rFonts w:ascii="Times New Roman" w:hAnsi="Times New Roman"/>
        </w:rPr>
        <w:t>%</w:t>
      </w:r>
    </w:p>
    <w:p w:rsidR="00817C4D" w:rsidRDefault="00817C4D" w:rsidP="00817C4D">
      <w:pPr>
        <w:numPr>
          <w:ilvl w:val="0"/>
          <w:numId w:val="1"/>
        </w:numPr>
        <w:tabs>
          <w:tab w:val="left" w:pos="2880"/>
          <w:tab w:val="decimal" w:pos="6660"/>
        </w:tabs>
        <w:rPr>
          <w:rFonts w:ascii="Times New Roman" w:hAnsi="Times New Roman"/>
        </w:rPr>
      </w:pPr>
      <w:r>
        <w:rPr>
          <w:rFonts w:ascii="Times New Roman" w:hAnsi="Times New Roman"/>
        </w:rPr>
        <w:t>Class Participation</w:t>
      </w:r>
      <w:r w:rsidR="0052733F">
        <w:rPr>
          <w:rFonts w:ascii="Times New Roman" w:hAnsi="Times New Roman"/>
        </w:rPr>
        <w:t xml:space="preserve"> (including projects and discussion)</w:t>
      </w:r>
      <w:r w:rsidR="0052733F">
        <w:rPr>
          <w:rFonts w:ascii="Times New Roman" w:hAnsi="Times New Roman"/>
        </w:rPr>
        <w:tab/>
      </w:r>
      <w:r>
        <w:rPr>
          <w:rFonts w:ascii="Times New Roman" w:hAnsi="Times New Roman"/>
        </w:rPr>
        <w:t>15%</w:t>
      </w:r>
    </w:p>
    <w:p w:rsidR="00817C4D" w:rsidRDefault="00817C4D" w:rsidP="00817C4D">
      <w:pPr>
        <w:numPr>
          <w:ilvl w:val="0"/>
          <w:numId w:val="1"/>
        </w:numPr>
        <w:tabs>
          <w:tab w:val="left" w:pos="2880"/>
          <w:tab w:val="decimal" w:pos="6660"/>
        </w:tabs>
        <w:spacing w:after="120"/>
        <w:rPr>
          <w:rFonts w:ascii="Times New Roman" w:hAnsi="Times New Roman"/>
        </w:rPr>
      </w:pPr>
      <w:r>
        <w:rPr>
          <w:rFonts w:ascii="Times New Roman" w:hAnsi="Times New Roman"/>
        </w:rPr>
        <w:t>Final Exam</w:t>
      </w:r>
      <w:r>
        <w:rPr>
          <w:rFonts w:ascii="Times New Roman" w:hAnsi="Times New Roman"/>
        </w:rPr>
        <w:tab/>
      </w:r>
      <w:r>
        <w:rPr>
          <w:rFonts w:ascii="Times New Roman" w:hAnsi="Times New Roman"/>
        </w:rPr>
        <w:tab/>
        <w:t>15%</w:t>
      </w:r>
    </w:p>
    <w:p w:rsidR="00817C4D" w:rsidRDefault="00817C4D" w:rsidP="00817C4D">
      <w:pPr>
        <w:pStyle w:val="Heading5"/>
        <w:rPr>
          <w:rFonts w:ascii="Times New Roman" w:hAnsi="Times New Roman"/>
          <w:i/>
          <w:sz w:val="28"/>
        </w:rPr>
      </w:pPr>
      <w:r>
        <w:rPr>
          <w:rFonts w:ascii="Times New Roman" w:hAnsi="Times New Roman"/>
          <w:i/>
          <w:sz w:val="28"/>
        </w:rPr>
        <w:t>Academic Honesty</w:t>
      </w:r>
    </w:p>
    <w:p w:rsidR="00817C4D" w:rsidRDefault="00817C4D" w:rsidP="00817C4D"/>
    <w:p w:rsidR="00817C4D" w:rsidRPr="0052733F" w:rsidRDefault="0052733F" w:rsidP="00817C4D">
      <w:pPr>
        <w:pStyle w:val="EnvelopeReturn"/>
        <w:tabs>
          <w:tab w:val="center" w:pos="5400"/>
          <w:tab w:val="right" w:pos="10800"/>
        </w:tabs>
        <w:spacing w:after="80"/>
        <w:jc w:val="both"/>
        <w:rPr>
          <w:rFonts w:ascii="Times New Roman" w:hAnsi="Times New Roman"/>
          <w:b/>
          <w:smallCaps w:val="0"/>
          <w:sz w:val="24"/>
        </w:rPr>
      </w:pPr>
      <w:r w:rsidRPr="0052733F">
        <w:rPr>
          <w:rFonts w:ascii="Times New Roman" w:hAnsi="Times New Roman"/>
          <w:b/>
          <w:smallCaps w:val="0"/>
          <w:sz w:val="24"/>
        </w:rPr>
        <w:t xml:space="preserve">I take the </w:t>
      </w:r>
      <w:r w:rsidR="00817C4D" w:rsidRPr="0052733F">
        <w:rPr>
          <w:rFonts w:ascii="Times New Roman" w:hAnsi="Times New Roman"/>
          <w:b/>
          <w:smallCaps w:val="0"/>
          <w:sz w:val="24"/>
        </w:rPr>
        <w:t>rampant misuse of academic materials seriously.</w:t>
      </w:r>
    </w:p>
    <w:p w:rsidR="00817C4D" w:rsidRDefault="00C83CC0" w:rsidP="00817C4D">
      <w:pPr>
        <w:pStyle w:val="EnvelopeReturn"/>
        <w:tabs>
          <w:tab w:val="center" w:pos="5400"/>
          <w:tab w:val="right" w:pos="10800"/>
        </w:tabs>
        <w:spacing w:after="80"/>
        <w:jc w:val="both"/>
        <w:rPr>
          <w:rFonts w:ascii="Times New Roman" w:hAnsi="Times New Roman"/>
          <w:smallCaps w:val="0"/>
          <w:sz w:val="24"/>
        </w:rPr>
      </w:pPr>
      <w:r>
        <w:rPr>
          <w:rFonts w:ascii="Times New Roman" w:hAnsi="Times New Roman"/>
          <w:smallCaps w:val="0"/>
          <w:sz w:val="24"/>
        </w:rPr>
        <w:t>A student using another’s work for any part of an assignment, with or without his permission, will be considered academically dishonest, loses</w:t>
      </w:r>
      <w:r w:rsidR="00817C4D">
        <w:rPr>
          <w:rFonts w:ascii="Times New Roman" w:hAnsi="Times New Roman"/>
          <w:smallCaps w:val="0"/>
          <w:sz w:val="24"/>
        </w:rPr>
        <w:t xml:space="preserve"> credit, and </w:t>
      </w:r>
      <w:r>
        <w:rPr>
          <w:rFonts w:ascii="Times New Roman" w:hAnsi="Times New Roman"/>
          <w:smallCaps w:val="0"/>
          <w:sz w:val="24"/>
        </w:rPr>
        <w:t>is</w:t>
      </w:r>
      <w:r w:rsidR="00817C4D">
        <w:rPr>
          <w:rFonts w:ascii="Times New Roman" w:hAnsi="Times New Roman"/>
          <w:smallCaps w:val="0"/>
          <w:sz w:val="24"/>
        </w:rPr>
        <w:t xml:space="preserve"> given a referral. This includes unauthorized collaboration and plagiarism.</w:t>
      </w:r>
    </w:p>
    <w:p w:rsidR="00817C4D" w:rsidRDefault="00817C4D" w:rsidP="00817C4D">
      <w:pPr>
        <w:pStyle w:val="EnvelopeReturn"/>
        <w:tabs>
          <w:tab w:val="center" w:pos="5400"/>
          <w:tab w:val="right" w:pos="10800"/>
        </w:tabs>
        <w:spacing w:after="80"/>
        <w:jc w:val="both"/>
        <w:rPr>
          <w:rFonts w:ascii="Times New Roman" w:hAnsi="Times New Roman"/>
          <w:smallCaps w:val="0"/>
          <w:sz w:val="24"/>
        </w:rPr>
      </w:pPr>
      <w:r>
        <w:rPr>
          <w:rFonts w:ascii="Times New Roman" w:hAnsi="Times New Roman"/>
          <w:smallCaps w:val="0"/>
          <w:sz w:val="24"/>
        </w:rPr>
        <w:t>Two referrals for Academic Dishonesty may result in the student being dropped from class with a loss of credit.</w:t>
      </w:r>
    </w:p>
    <w:p w:rsidR="00817C4D" w:rsidRDefault="00817C4D" w:rsidP="00817C4D">
      <w:pPr>
        <w:pStyle w:val="Heading2"/>
      </w:pPr>
    </w:p>
    <w:p w:rsidR="00817C4D" w:rsidRDefault="00817C4D" w:rsidP="00817C4D">
      <w:pPr>
        <w:pStyle w:val="Heading2"/>
        <w:rPr>
          <w:i/>
          <w:sz w:val="28"/>
        </w:rPr>
      </w:pPr>
      <w:r>
        <w:rPr>
          <w:i/>
          <w:sz w:val="28"/>
        </w:rPr>
        <w:t>Make Up Work</w:t>
      </w:r>
    </w:p>
    <w:p w:rsidR="00817C4D" w:rsidRDefault="00817C4D" w:rsidP="00817C4D"/>
    <w:p w:rsidR="00817C4D" w:rsidRDefault="00817C4D" w:rsidP="00817C4D">
      <w:pPr>
        <w:rPr>
          <w:rFonts w:ascii="Times New Roman" w:hAnsi="Times New Roman"/>
        </w:rPr>
      </w:pPr>
      <w:r>
        <w:rPr>
          <w:rFonts w:ascii="Times New Roman" w:hAnsi="Times New Roman"/>
        </w:rPr>
        <w:t xml:space="preserve">Make up work is due </w:t>
      </w:r>
      <w:r>
        <w:rPr>
          <w:rFonts w:ascii="Times New Roman" w:hAnsi="Times New Roman"/>
          <w:b/>
        </w:rPr>
        <w:t>when you return to class</w:t>
      </w:r>
      <w:r>
        <w:rPr>
          <w:rFonts w:ascii="Times New Roman" w:hAnsi="Times New Roman"/>
        </w:rPr>
        <w:t xml:space="preserve">, and make up tests are held </w:t>
      </w:r>
      <w:r w:rsidR="0052733F">
        <w:rPr>
          <w:rFonts w:ascii="Times New Roman" w:hAnsi="Times New Roman"/>
        </w:rPr>
        <w:t xml:space="preserve">Wed. </w:t>
      </w:r>
      <w:r>
        <w:rPr>
          <w:rFonts w:ascii="Times New Roman" w:hAnsi="Times New Roman"/>
        </w:rPr>
        <w:t xml:space="preserve">at lunch.  I will be happy to reschedule a makeup exam as long as you set the appointment </w:t>
      </w:r>
      <w:r>
        <w:rPr>
          <w:rFonts w:ascii="Times New Roman" w:hAnsi="Times New Roman"/>
          <w:b/>
        </w:rPr>
        <w:t>before</w:t>
      </w:r>
      <w:r>
        <w:rPr>
          <w:rFonts w:ascii="Times New Roman" w:hAnsi="Times New Roman"/>
        </w:rPr>
        <w:t xml:space="preserve"> the scheduled session.</w:t>
      </w:r>
    </w:p>
    <w:p w:rsidR="00473344" w:rsidRDefault="00817C4D" w:rsidP="00473344">
      <w:pPr>
        <w:rPr>
          <w:rFonts w:ascii="Times New Roman" w:hAnsi="Times New Roman"/>
        </w:rPr>
      </w:pPr>
      <w:r>
        <w:rPr>
          <w:rFonts w:ascii="Times New Roman" w:hAnsi="Times New Roman"/>
          <w:b/>
        </w:rPr>
        <w:t>Note:</w:t>
      </w:r>
      <w:r>
        <w:rPr>
          <w:rFonts w:ascii="Times New Roman" w:hAnsi="Times New Roman"/>
        </w:rPr>
        <w:t xml:space="preserve">  Please make sure you have someone take notes for you if you miss the class</w:t>
      </w:r>
    </w:p>
    <w:p w:rsidR="00C83CC0" w:rsidRPr="00C83CC0" w:rsidRDefault="00C83CC0" w:rsidP="00473344">
      <w:pPr>
        <w:rPr>
          <w:rFonts w:ascii="Times New Roman" w:hAnsi="Times New Roman"/>
          <w:b/>
        </w:rPr>
      </w:pPr>
      <w:r>
        <w:rPr>
          <w:rFonts w:ascii="Times New Roman" w:hAnsi="Times New Roman"/>
          <w:b/>
        </w:rPr>
        <w:t>2012-2013 Reading Schedule (this is a work in progress!)</w:t>
      </w:r>
    </w:p>
    <w:p w:rsidR="00C83CC0" w:rsidRDefault="00C83CC0" w:rsidP="00473344">
      <w:pPr>
        <w:rPr>
          <w:rFonts w:ascii="Times New Roman" w:hAnsi="Times New Roman"/>
          <w:b/>
          <w:sz w:val="20"/>
        </w:rPr>
      </w:pPr>
    </w:p>
    <w:p w:rsidR="00473344" w:rsidRPr="00473344" w:rsidRDefault="00473344" w:rsidP="00473344">
      <w:pPr>
        <w:rPr>
          <w:rFonts w:ascii="Times New Roman" w:hAnsi="Times New Roman"/>
          <w:b/>
        </w:rPr>
      </w:pPr>
      <w:proofErr w:type="gramStart"/>
      <w:r w:rsidRPr="00473344">
        <w:rPr>
          <w:rFonts w:ascii="Times New Roman" w:hAnsi="Times New Roman"/>
          <w:b/>
          <w:sz w:val="20"/>
        </w:rPr>
        <w:t>Date</w:t>
      </w:r>
      <w:r w:rsidRPr="00473344">
        <w:rPr>
          <w:rFonts w:ascii="Times New Roman" w:hAnsi="Times New Roman"/>
          <w:b/>
          <w:sz w:val="20"/>
        </w:rPr>
        <w:tab/>
        <w:t xml:space="preserve">                 Art Periods</w:t>
      </w:r>
      <w:r w:rsidRPr="00473344">
        <w:rPr>
          <w:rFonts w:ascii="Times New Roman" w:hAnsi="Times New Roman"/>
          <w:b/>
          <w:sz w:val="20"/>
        </w:rPr>
        <w:tab/>
        <w:t xml:space="preserve">                         Concepts           </w:t>
      </w:r>
      <w:r w:rsidRPr="00473344">
        <w:rPr>
          <w:rFonts w:ascii="Times New Roman" w:hAnsi="Times New Roman"/>
          <w:b/>
          <w:sz w:val="20"/>
        </w:rPr>
        <w:tab/>
        <w:t xml:space="preserve">       Chap.</w:t>
      </w:r>
      <w:proofErr w:type="gramEnd"/>
      <w:r w:rsidRPr="00473344">
        <w:rPr>
          <w:rFonts w:ascii="Times New Roman" w:hAnsi="Times New Roman"/>
          <w:b/>
          <w:sz w:val="20"/>
        </w:rPr>
        <w:t xml:space="preserve">      </w:t>
      </w:r>
      <w:r w:rsidR="00C83CC0" w:rsidRPr="00473344">
        <w:rPr>
          <w:rFonts w:ascii="Times New Roman" w:hAnsi="Times New Roman"/>
          <w:b/>
          <w:sz w:val="20"/>
        </w:rPr>
        <w:t>Non-Western</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2340"/>
        <w:gridCol w:w="2340"/>
        <w:gridCol w:w="630"/>
        <w:gridCol w:w="1530"/>
      </w:tblGrid>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4-7 Sep</w:t>
            </w:r>
          </w:p>
        </w:tc>
        <w:tc>
          <w:tcPr>
            <w:tcW w:w="2340" w:type="dxa"/>
            <w:vAlign w:val="center"/>
          </w:tcPr>
          <w:p w:rsidR="00473344" w:rsidRDefault="00473344">
            <w:pPr>
              <w:spacing w:before="40" w:after="40"/>
              <w:ind w:left="108" w:hanging="108"/>
              <w:rPr>
                <w:rFonts w:ascii="Times New Roman" w:hAnsi="Times New Roman"/>
                <w:sz w:val="20"/>
              </w:rPr>
            </w:pPr>
            <w:r>
              <w:rPr>
                <w:rFonts w:ascii="Times New Roman" w:hAnsi="Times New Roman"/>
                <w:sz w:val="20"/>
              </w:rPr>
              <w:t>Prehistoric Art</w:t>
            </w:r>
          </w:p>
        </w:tc>
        <w:tc>
          <w:tcPr>
            <w:tcW w:w="2340" w:type="dxa"/>
            <w:vAlign w:val="center"/>
          </w:tcPr>
          <w:p w:rsidR="00473344" w:rsidRDefault="00C83CC0" w:rsidP="00C83CC0">
            <w:pPr>
              <w:pStyle w:val="Heading4"/>
              <w:spacing w:before="40" w:after="40"/>
              <w:rPr>
                <w:rFonts w:ascii="Times New Roman" w:hAnsi="Times New Roman"/>
                <w:b w:val="0"/>
                <w:sz w:val="20"/>
              </w:rPr>
            </w:pPr>
            <w:r>
              <w:rPr>
                <w:rFonts w:ascii="Times New Roman" w:hAnsi="Times New Roman"/>
                <w:b w:val="0"/>
                <w:sz w:val="20"/>
              </w:rPr>
              <w:t>How to look at art--</w:t>
            </w:r>
            <w:r w:rsidR="00473344">
              <w:rPr>
                <w:rFonts w:ascii="Times New Roman" w:hAnsi="Times New Roman"/>
                <w:b w:val="0"/>
                <w:sz w:val="20"/>
              </w:rPr>
              <w:t>art history and culture</w:t>
            </w:r>
          </w:p>
        </w:tc>
        <w:tc>
          <w:tcPr>
            <w:tcW w:w="630" w:type="dxa"/>
          </w:tcPr>
          <w:p w:rsidR="00473344" w:rsidRDefault="00473344">
            <w:pPr>
              <w:pStyle w:val="Heading4"/>
              <w:spacing w:before="40" w:after="40"/>
              <w:jc w:val="center"/>
              <w:rPr>
                <w:rFonts w:ascii="Times New Roman" w:hAnsi="Times New Roman"/>
                <w:b w:val="0"/>
                <w:sz w:val="20"/>
              </w:rPr>
            </w:pPr>
            <w:r>
              <w:rPr>
                <w:rFonts w:ascii="Times New Roman" w:hAnsi="Times New Roman"/>
                <w:b w:val="0"/>
                <w:sz w:val="20"/>
              </w:rPr>
              <w:t>1 &amp; 12</w:t>
            </w:r>
          </w:p>
        </w:tc>
        <w:tc>
          <w:tcPr>
            <w:tcW w:w="1530" w:type="dxa"/>
          </w:tcPr>
          <w:p w:rsidR="00473344" w:rsidRDefault="00473344" w:rsidP="00473344">
            <w:pPr>
              <w:pStyle w:val="Heading4"/>
              <w:spacing w:before="40" w:after="40"/>
              <w:rPr>
                <w:rFonts w:ascii="Times New Roman" w:hAnsi="Times New Roman"/>
                <w:b w:val="0"/>
                <w:sz w:val="20"/>
              </w:rPr>
            </w:pPr>
            <w:r>
              <w:rPr>
                <w:rFonts w:ascii="Times New Roman" w:hAnsi="Times New Roman"/>
                <w:b w:val="0"/>
                <w:sz w:val="20"/>
              </w:rPr>
              <w:t>Pictographs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10-14 Sep</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Ancient Middle East, Mesopotamia, Persian and Assyrian Art</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Sculpture techniques, basic conventions</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 11 &amp; 13</w:t>
            </w:r>
          </w:p>
        </w:tc>
        <w:tc>
          <w:tcPr>
            <w:tcW w:w="1530" w:type="dxa"/>
          </w:tcPr>
          <w:p w:rsidR="00473344" w:rsidRDefault="00473344">
            <w:pPr>
              <w:spacing w:before="40" w:after="40"/>
              <w:rPr>
                <w:rFonts w:ascii="Times New Roman" w:hAnsi="Times New Roman"/>
                <w:sz w:val="20"/>
              </w:rPr>
            </w:pPr>
            <w:proofErr w:type="spellStart"/>
            <w:r>
              <w:rPr>
                <w:rFonts w:ascii="Times New Roman" w:hAnsi="Times New Roman"/>
                <w:sz w:val="20"/>
              </w:rPr>
              <w:t>Jomon</w:t>
            </w:r>
            <w:proofErr w:type="spellEnd"/>
            <w:r>
              <w:rPr>
                <w:rFonts w:ascii="Times New Roman" w:hAnsi="Times New Roman"/>
                <w:sz w:val="20"/>
              </w:rPr>
              <w:t xml:space="preserve"> Figures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17-21 Sep</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Egyptian Old and New Kingdom sculpture, architecture and painting</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Architectural terminology, narrative</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3 &amp; 10</w:t>
            </w:r>
          </w:p>
        </w:tc>
        <w:tc>
          <w:tcPr>
            <w:tcW w:w="1530" w:type="dxa"/>
          </w:tcPr>
          <w:p w:rsidR="00473344" w:rsidRDefault="00473344">
            <w:pPr>
              <w:spacing w:before="40" w:after="40"/>
              <w:rPr>
                <w:rFonts w:ascii="Times New Roman" w:hAnsi="Times New Roman"/>
                <w:sz w:val="20"/>
              </w:rPr>
            </w:pPr>
            <w:r>
              <w:rPr>
                <w:rFonts w:ascii="Times New Roman" w:hAnsi="Times New Roman"/>
                <w:sz w:val="20"/>
              </w:rPr>
              <w:t>Shang Dynasty bronzes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24-28 Sep</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Proto-Greek Art—Cycladic, Minoan, Mycenaean cultures</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Ceramic techniques, design</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4, 12, 13</w:t>
            </w:r>
          </w:p>
        </w:tc>
        <w:tc>
          <w:tcPr>
            <w:tcW w:w="1530" w:type="dxa"/>
          </w:tcPr>
          <w:p w:rsidR="00473344" w:rsidRDefault="00473344" w:rsidP="00473344">
            <w:pPr>
              <w:spacing w:before="40" w:after="40"/>
              <w:rPr>
                <w:rFonts w:ascii="Times New Roman" w:hAnsi="Times New Roman"/>
                <w:sz w:val="20"/>
              </w:rPr>
            </w:pPr>
            <w:proofErr w:type="spellStart"/>
            <w:r>
              <w:rPr>
                <w:rFonts w:ascii="Times New Roman" w:hAnsi="Times New Roman"/>
                <w:sz w:val="20"/>
              </w:rPr>
              <w:t>Olmec</w:t>
            </w:r>
            <w:proofErr w:type="spellEnd"/>
            <w:r>
              <w:rPr>
                <w:rFonts w:ascii="Times New Roman" w:hAnsi="Times New Roman"/>
                <w:sz w:val="20"/>
              </w:rPr>
              <w:t xml:space="preserve"> figures, </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1-5 Oct</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Greek sculpture and Architecture Archaic-Classical Periods</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Orders of architecture, representations of the human figure, comparisons</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5 &amp; 10</w:t>
            </w:r>
          </w:p>
        </w:tc>
        <w:tc>
          <w:tcPr>
            <w:tcW w:w="1530" w:type="dxa"/>
          </w:tcPr>
          <w:p w:rsidR="00473344" w:rsidRDefault="00473344">
            <w:pPr>
              <w:spacing w:before="40" w:after="40"/>
              <w:rPr>
                <w:rFonts w:ascii="Times New Roman" w:hAnsi="Times New Roman"/>
                <w:sz w:val="20"/>
              </w:rPr>
            </w:pPr>
            <w:r>
              <w:rPr>
                <w:rFonts w:ascii="Times New Roman" w:hAnsi="Times New Roman"/>
                <w:sz w:val="20"/>
              </w:rPr>
              <w:t>Qin warriors</w:t>
            </w:r>
          </w:p>
          <w:p w:rsidR="00473344" w:rsidRDefault="00473344">
            <w:pPr>
              <w:spacing w:before="40" w:after="40"/>
              <w:rPr>
                <w:rFonts w:ascii="Times New Roman" w:hAnsi="Times New Roman"/>
                <w:sz w:val="20"/>
              </w:rPr>
            </w:pPr>
            <w:r>
              <w:rPr>
                <w:rFonts w:ascii="Times New Roman" w:hAnsi="Times New Roman"/>
                <w:sz w:val="20"/>
              </w:rPr>
              <w:t>Funerary sculpture</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8-12 Oct</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Greek painting, ceramics, Hellenistic Greece</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Line and contour, idealism vs. expressionism</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5 &amp; 9</w:t>
            </w:r>
          </w:p>
        </w:tc>
        <w:tc>
          <w:tcPr>
            <w:tcW w:w="1530" w:type="dxa"/>
          </w:tcPr>
          <w:p w:rsidR="00473344" w:rsidRDefault="00473344">
            <w:pPr>
              <w:spacing w:before="40" w:after="40"/>
              <w:rPr>
                <w:rFonts w:ascii="Times New Roman" w:hAnsi="Times New Roman"/>
                <w:sz w:val="20"/>
              </w:rPr>
            </w:pPr>
            <w:r>
              <w:rPr>
                <w:rFonts w:ascii="Times New Roman" w:hAnsi="Times New Roman"/>
                <w:sz w:val="20"/>
              </w:rPr>
              <w:t>Buddhist sculpture</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15-19 Oct</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Etruscan funerary art, Roman Republic art and sculpture</w:t>
            </w:r>
          </w:p>
        </w:tc>
        <w:tc>
          <w:tcPr>
            <w:tcW w:w="2340" w:type="dxa"/>
            <w:vAlign w:val="center"/>
          </w:tcPr>
          <w:p w:rsidR="00473344" w:rsidRDefault="00473344">
            <w:pPr>
              <w:rPr>
                <w:rFonts w:ascii="Times New Roman" w:hAnsi="Times New Roman"/>
                <w:sz w:val="20"/>
              </w:rPr>
            </w:pPr>
            <w:proofErr w:type="spellStart"/>
            <w:r>
              <w:rPr>
                <w:rFonts w:ascii="Times New Roman" w:hAnsi="Times New Roman"/>
                <w:sz w:val="20"/>
              </w:rPr>
              <w:t>Verism</w:t>
            </w:r>
            <w:proofErr w:type="spellEnd"/>
            <w:r>
              <w:rPr>
                <w:rFonts w:ascii="Times New Roman" w:hAnsi="Times New Roman"/>
                <w:sz w:val="20"/>
              </w:rPr>
              <w:t>, sculptural techniques, idealism vs. realism</w:t>
            </w:r>
          </w:p>
        </w:tc>
        <w:tc>
          <w:tcPr>
            <w:tcW w:w="630" w:type="dxa"/>
          </w:tcPr>
          <w:p w:rsidR="00473344" w:rsidRDefault="00473344">
            <w:pPr>
              <w:jc w:val="center"/>
              <w:rPr>
                <w:rFonts w:ascii="Times New Roman" w:hAnsi="Times New Roman"/>
                <w:sz w:val="20"/>
              </w:rPr>
            </w:pPr>
            <w:r>
              <w:rPr>
                <w:rFonts w:ascii="Times New Roman" w:hAnsi="Times New Roman"/>
                <w:sz w:val="20"/>
              </w:rPr>
              <w:t>6 &amp; 10</w:t>
            </w:r>
          </w:p>
        </w:tc>
        <w:tc>
          <w:tcPr>
            <w:tcW w:w="1530" w:type="dxa"/>
          </w:tcPr>
          <w:p w:rsidR="00473344" w:rsidRDefault="00473344">
            <w:pPr>
              <w:rPr>
                <w:rFonts w:ascii="Times New Roman" w:hAnsi="Times New Roman"/>
                <w:sz w:val="20"/>
              </w:rPr>
            </w:pPr>
            <w:proofErr w:type="spellStart"/>
            <w:r>
              <w:rPr>
                <w:rFonts w:ascii="Times New Roman" w:hAnsi="Times New Roman"/>
                <w:sz w:val="20"/>
              </w:rPr>
              <w:t>Stupa</w:t>
            </w:r>
            <w:proofErr w:type="spellEnd"/>
            <w:r>
              <w:rPr>
                <w:rFonts w:ascii="Times New Roman" w:hAnsi="Times New Roman"/>
                <w:sz w:val="20"/>
              </w:rPr>
              <w:t xml:space="preserve"> at </w:t>
            </w:r>
            <w:proofErr w:type="spellStart"/>
            <w:r>
              <w:rPr>
                <w:rFonts w:ascii="Times New Roman" w:hAnsi="Times New Roman"/>
                <w:sz w:val="20"/>
              </w:rPr>
              <w:t>Sanchi</w:t>
            </w:r>
            <w:proofErr w:type="spellEnd"/>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22-26 Oct</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Roman Imperial Art and Architecture</w:t>
            </w:r>
          </w:p>
        </w:tc>
        <w:tc>
          <w:tcPr>
            <w:tcW w:w="2340" w:type="dxa"/>
            <w:vAlign w:val="center"/>
          </w:tcPr>
          <w:p w:rsidR="00473344" w:rsidRDefault="00473344">
            <w:pPr>
              <w:rPr>
                <w:rFonts w:ascii="Times New Roman" w:hAnsi="Times New Roman"/>
                <w:sz w:val="20"/>
              </w:rPr>
            </w:pPr>
            <w:r>
              <w:rPr>
                <w:rFonts w:ascii="Times New Roman" w:hAnsi="Times New Roman"/>
                <w:sz w:val="20"/>
              </w:rPr>
              <w:t>Roman engineering, propaganda, Fresco technique, power and authority</w:t>
            </w:r>
          </w:p>
        </w:tc>
        <w:tc>
          <w:tcPr>
            <w:tcW w:w="630" w:type="dxa"/>
          </w:tcPr>
          <w:p w:rsidR="00473344" w:rsidRDefault="00473344">
            <w:pPr>
              <w:jc w:val="center"/>
              <w:rPr>
                <w:rFonts w:ascii="Times New Roman" w:hAnsi="Times New Roman"/>
                <w:sz w:val="20"/>
              </w:rPr>
            </w:pPr>
            <w:r>
              <w:rPr>
                <w:rFonts w:ascii="Times New Roman" w:hAnsi="Times New Roman"/>
                <w:sz w:val="20"/>
              </w:rPr>
              <w:t>6 &amp; 12</w:t>
            </w:r>
          </w:p>
        </w:tc>
        <w:tc>
          <w:tcPr>
            <w:tcW w:w="1530" w:type="dxa"/>
          </w:tcPr>
          <w:p w:rsidR="00473344" w:rsidRDefault="00473344">
            <w:pPr>
              <w:rPr>
                <w:rFonts w:ascii="Times New Roman" w:hAnsi="Times New Roman"/>
                <w:sz w:val="20"/>
              </w:rPr>
            </w:pP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29 Oct-2 Nov</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Early Christian and </w:t>
            </w:r>
            <w:proofErr w:type="gramStart"/>
            <w:r>
              <w:rPr>
                <w:rFonts w:ascii="Times New Roman" w:hAnsi="Times New Roman"/>
                <w:sz w:val="20"/>
              </w:rPr>
              <w:t>Byzantine  architecture</w:t>
            </w:r>
            <w:proofErr w:type="gramEnd"/>
            <w:r>
              <w:rPr>
                <w:rFonts w:ascii="Times New Roman" w:hAnsi="Times New Roman"/>
                <w:sz w:val="20"/>
              </w:rPr>
              <w:t>, and mosaics</w:t>
            </w:r>
          </w:p>
        </w:tc>
        <w:tc>
          <w:tcPr>
            <w:tcW w:w="2340" w:type="dxa"/>
            <w:vAlign w:val="center"/>
          </w:tcPr>
          <w:p w:rsidR="00473344" w:rsidRDefault="00473344">
            <w:pPr>
              <w:rPr>
                <w:rFonts w:ascii="Times New Roman" w:hAnsi="Times New Roman"/>
                <w:sz w:val="20"/>
              </w:rPr>
            </w:pPr>
            <w:r>
              <w:rPr>
                <w:rFonts w:ascii="Times New Roman" w:hAnsi="Times New Roman"/>
                <w:sz w:val="20"/>
              </w:rPr>
              <w:t>Context, Light and space</w:t>
            </w:r>
            <w:proofErr w:type="gramStart"/>
            <w:r>
              <w:rPr>
                <w:rFonts w:ascii="Times New Roman" w:hAnsi="Times New Roman"/>
                <w:sz w:val="20"/>
              </w:rPr>
              <w:t>,  power</w:t>
            </w:r>
            <w:proofErr w:type="gramEnd"/>
            <w:r>
              <w:rPr>
                <w:rFonts w:ascii="Times New Roman" w:hAnsi="Times New Roman"/>
                <w:sz w:val="20"/>
              </w:rPr>
              <w:t xml:space="preserve"> and authority, narrative</w:t>
            </w:r>
          </w:p>
        </w:tc>
        <w:tc>
          <w:tcPr>
            <w:tcW w:w="630" w:type="dxa"/>
          </w:tcPr>
          <w:p w:rsidR="00473344" w:rsidRDefault="00473344">
            <w:pPr>
              <w:jc w:val="center"/>
              <w:rPr>
                <w:rFonts w:ascii="Times New Roman" w:hAnsi="Times New Roman"/>
                <w:sz w:val="20"/>
              </w:rPr>
            </w:pPr>
            <w:r>
              <w:rPr>
                <w:rFonts w:ascii="Times New Roman" w:hAnsi="Times New Roman"/>
                <w:sz w:val="20"/>
              </w:rPr>
              <w:t>7 &amp; 8</w:t>
            </w:r>
          </w:p>
        </w:tc>
        <w:tc>
          <w:tcPr>
            <w:tcW w:w="1530" w:type="dxa"/>
          </w:tcPr>
          <w:p w:rsidR="00473344" w:rsidRDefault="00473344">
            <w:pPr>
              <w:rPr>
                <w:rFonts w:ascii="Times New Roman" w:hAnsi="Times New Roman"/>
                <w:sz w:val="20"/>
              </w:rPr>
            </w:pPr>
            <w:r>
              <w:rPr>
                <w:rFonts w:ascii="Times New Roman" w:hAnsi="Times New Roman"/>
                <w:sz w:val="20"/>
              </w:rPr>
              <w:t>Islamic art and architecture</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5-9 Nov </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Early Medieval European Art: Viking, </w:t>
            </w:r>
            <w:proofErr w:type="spellStart"/>
            <w:r>
              <w:rPr>
                <w:rFonts w:ascii="Times New Roman" w:hAnsi="Times New Roman"/>
                <w:sz w:val="20"/>
              </w:rPr>
              <w:t>Hiberno</w:t>
            </w:r>
            <w:proofErr w:type="spellEnd"/>
            <w:r>
              <w:rPr>
                <w:rFonts w:ascii="Times New Roman" w:hAnsi="Times New Roman"/>
                <w:sz w:val="20"/>
              </w:rPr>
              <w:t xml:space="preserve">-Saxon, Celtic, </w:t>
            </w:r>
            <w:proofErr w:type="spellStart"/>
            <w:r>
              <w:rPr>
                <w:rFonts w:ascii="Times New Roman" w:hAnsi="Times New Roman"/>
                <w:sz w:val="20"/>
              </w:rPr>
              <w:t>Caroligian</w:t>
            </w:r>
            <w:proofErr w:type="spellEnd"/>
            <w:r>
              <w:rPr>
                <w:rFonts w:ascii="Times New Roman" w:hAnsi="Times New Roman"/>
                <w:sz w:val="20"/>
              </w:rPr>
              <w:t xml:space="preserve"> and </w:t>
            </w:r>
            <w:proofErr w:type="spellStart"/>
            <w:r>
              <w:rPr>
                <w:rFonts w:ascii="Times New Roman" w:hAnsi="Times New Roman"/>
                <w:sz w:val="20"/>
              </w:rPr>
              <w:t>Ottonian</w:t>
            </w:r>
            <w:proofErr w:type="spellEnd"/>
            <w:r>
              <w:rPr>
                <w:rFonts w:ascii="Times New Roman" w:hAnsi="Times New Roman"/>
                <w:sz w:val="20"/>
              </w:rPr>
              <w:t xml:space="preserve"> Styles</w:t>
            </w:r>
          </w:p>
        </w:tc>
        <w:tc>
          <w:tcPr>
            <w:tcW w:w="2340" w:type="dxa"/>
            <w:vAlign w:val="center"/>
          </w:tcPr>
          <w:p w:rsidR="00473344" w:rsidRDefault="00473344">
            <w:pPr>
              <w:rPr>
                <w:rFonts w:ascii="Times New Roman" w:hAnsi="Times New Roman"/>
                <w:sz w:val="20"/>
              </w:rPr>
            </w:pPr>
            <w:r>
              <w:rPr>
                <w:rFonts w:ascii="Times New Roman" w:hAnsi="Times New Roman"/>
                <w:sz w:val="20"/>
              </w:rPr>
              <w:t xml:space="preserve">Geometric and organic styles, Illuminated manuscripts, relief sculpture, </w:t>
            </w:r>
            <w:proofErr w:type="spellStart"/>
            <w:r>
              <w:rPr>
                <w:rFonts w:ascii="Times New Roman" w:hAnsi="Times New Roman"/>
                <w:sz w:val="20"/>
              </w:rPr>
              <w:t>cloisonne</w:t>
            </w:r>
            <w:proofErr w:type="spellEnd"/>
          </w:p>
        </w:tc>
        <w:tc>
          <w:tcPr>
            <w:tcW w:w="630" w:type="dxa"/>
          </w:tcPr>
          <w:p w:rsidR="00473344" w:rsidRDefault="00473344">
            <w:pPr>
              <w:jc w:val="center"/>
              <w:rPr>
                <w:rFonts w:ascii="Times New Roman" w:hAnsi="Times New Roman"/>
                <w:sz w:val="20"/>
              </w:rPr>
            </w:pPr>
            <w:r>
              <w:rPr>
                <w:rFonts w:ascii="Times New Roman" w:hAnsi="Times New Roman"/>
                <w:sz w:val="20"/>
              </w:rPr>
              <w:t>14 &amp; 8</w:t>
            </w:r>
          </w:p>
        </w:tc>
        <w:tc>
          <w:tcPr>
            <w:tcW w:w="1530" w:type="dxa"/>
          </w:tcPr>
          <w:p w:rsidR="00473344" w:rsidRDefault="00473344">
            <w:pPr>
              <w:rPr>
                <w:rFonts w:ascii="Times New Roman" w:hAnsi="Times New Roman"/>
                <w:sz w:val="20"/>
              </w:rPr>
            </w:pPr>
            <w:r>
              <w:rPr>
                <w:rFonts w:ascii="Times New Roman" w:hAnsi="Times New Roman"/>
                <w:sz w:val="20"/>
              </w:rPr>
              <w:t>Islamic manuscripts</w:t>
            </w:r>
          </w:p>
          <w:p w:rsidR="00473344" w:rsidRDefault="00473344">
            <w:pPr>
              <w:rPr>
                <w:rFonts w:ascii="Times New Roman" w:hAnsi="Times New Roman"/>
                <w:sz w:val="20"/>
              </w:rPr>
            </w:pP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12-16 Nov</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Romanesque sculpture and architecture</w:t>
            </w:r>
          </w:p>
        </w:tc>
        <w:tc>
          <w:tcPr>
            <w:tcW w:w="2340" w:type="dxa"/>
            <w:vAlign w:val="center"/>
          </w:tcPr>
          <w:p w:rsidR="00473344" w:rsidRDefault="00473344">
            <w:pPr>
              <w:rPr>
                <w:rFonts w:ascii="Times New Roman" w:hAnsi="Times New Roman"/>
                <w:sz w:val="20"/>
              </w:rPr>
            </w:pPr>
            <w:r>
              <w:rPr>
                <w:rFonts w:ascii="Times New Roman" w:hAnsi="Times New Roman"/>
                <w:sz w:val="20"/>
              </w:rPr>
              <w:t>Crusades, Pilgrimages, sacred spaces and rituals, narrative</w:t>
            </w:r>
          </w:p>
        </w:tc>
        <w:tc>
          <w:tcPr>
            <w:tcW w:w="630" w:type="dxa"/>
          </w:tcPr>
          <w:p w:rsidR="00473344" w:rsidRDefault="00473344">
            <w:pPr>
              <w:jc w:val="center"/>
              <w:rPr>
                <w:rFonts w:ascii="Times New Roman" w:hAnsi="Times New Roman"/>
                <w:sz w:val="20"/>
              </w:rPr>
            </w:pPr>
            <w:r>
              <w:rPr>
                <w:rFonts w:ascii="Times New Roman" w:hAnsi="Times New Roman"/>
                <w:sz w:val="20"/>
              </w:rPr>
              <w:t>15, 9, 11</w:t>
            </w:r>
          </w:p>
        </w:tc>
        <w:tc>
          <w:tcPr>
            <w:tcW w:w="1530" w:type="dxa"/>
          </w:tcPr>
          <w:p w:rsidR="00473344" w:rsidRDefault="00473344">
            <w:pPr>
              <w:rPr>
                <w:rFonts w:ascii="Times New Roman" w:hAnsi="Times New Roman"/>
                <w:sz w:val="20"/>
              </w:rPr>
            </w:pPr>
            <w:r>
              <w:rPr>
                <w:rFonts w:ascii="Times New Roman" w:hAnsi="Times New Roman"/>
                <w:sz w:val="20"/>
              </w:rPr>
              <w:t>Buddhist temples, Shinto shrines</w:t>
            </w:r>
          </w:p>
        </w:tc>
      </w:tr>
      <w:tr w:rsidR="00473344" w:rsidTr="00473344">
        <w:tblPrEx>
          <w:tblCellMar>
            <w:top w:w="0" w:type="dxa"/>
            <w:bottom w:w="0" w:type="dxa"/>
          </w:tblCellMar>
        </w:tblPrEx>
        <w:tc>
          <w:tcPr>
            <w:tcW w:w="1458" w:type="dxa"/>
            <w:vAlign w:val="center"/>
          </w:tcPr>
          <w:p w:rsidR="00473344" w:rsidRDefault="00473344">
            <w:pPr>
              <w:rPr>
                <w:rFonts w:ascii="Times New Roman" w:hAnsi="Times New Roman"/>
                <w:sz w:val="20"/>
              </w:rPr>
            </w:pPr>
            <w:r>
              <w:rPr>
                <w:rFonts w:ascii="Times New Roman" w:hAnsi="Times New Roman"/>
                <w:sz w:val="20"/>
              </w:rPr>
              <w:t>19-23 Nov</w:t>
            </w:r>
          </w:p>
        </w:tc>
        <w:tc>
          <w:tcPr>
            <w:tcW w:w="6840" w:type="dxa"/>
            <w:gridSpan w:val="4"/>
            <w:vAlign w:val="center"/>
          </w:tcPr>
          <w:p w:rsidR="00473344" w:rsidRPr="001A1DC0" w:rsidRDefault="00473344" w:rsidP="001A1DC0">
            <w:pPr>
              <w:jc w:val="center"/>
              <w:rPr>
                <w:rFonts w:ascii="Times New Roman" w:hAnsi="Times New Roman"/>
                <w:b/>
                <w:sz w:val="20"/>
              </w:rPr>
            </w:pPr>
            <w:r w:rsidRPr="001A1DC0">
              <w:rPr>
                <w:rFonts w:ascii="Times New Roman" w:hAnsi="Times New Roman"/>
                <w:b/>
                <w:sz w:val="20"/>
              </w:rPr>
              <w:t>Thanksgiving Break</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26-30 Nov</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French Gothic architecture, Gothic sculpture, Italian, English, and Spanish Gothic</w:t>
            </w:r>
          </w:p>
        </w:tc>
        <w:tc>
          <w:tcPr>
            <w:tcW w:w="2340" w:type="dxa"/>
            <w:vAlign w:val="center"/>
          </w:tcPr>
          <w:p w:rsidR="00473344" w:rsidRDefault="00473344">
            <w:pPr>
              <w:pStyle w:val="BodyText"/>
              <w:spacing w:before="40" w:after="40"/>
              <w:rPr>
                <w:rFonts w:ascii="Times New Roman" w:hAnsi="Times New Roman"/>
                <w:sz w:val="20"/>
              </w:rPr>
            </w:pPr>
            <w:r>
              <w:rPr>
                <w:rFonts w:ascii="Times New Roman" w:hAnsi="Times New Roman"/>
                <w:sz w:val="20"/>
              </w:rPr>
              <w:t>Architectural Innovations</w:t>
            </w:r>
          </w:p>
        </w:tc>
        <w:tc>
          <w:tcPr>
            <w:tcW w:w="630" w:type="dxa"/>
          </w:tcPr>
          <w:p w:rsidR="00473344" w:rsidRDefault="00473344">
            <w:pPr>
              <w:pStyle w:val="BodyText"/>
              <w:spacing w:before="40" w:after="40"/>
              <w:jc w:val="center"/>
              <w:rPr>
                <w:rFonts w:ascii="Times New Roman" w:hAnsi="Times New Roman"/>
                <w:sz w:val="20"/>
              </w:rPr>
            </w:pPr>
            <w:r>
              <w:rPr>
                <w:rFonts w:ascii="Times New Roman" w:hAnsi="Times New Roman"/>
                <w:sz w:val="20"/>
              </w:rPr>
              <w:t>16 &amp; 20</w:t>
            </w:r>
          </w:p>
        </w:tc>
        <w:tc>
          <w:tcPr>
            <w:tcW w:w="1530" w:type="dxa"/>
          </w:tcPr>
          <w:p w:rsidR="00473344" w:rsidRDefault="00473344">
            <w:pPr>
              <w:pStyle w:val="BodyText"/>
              <w:spacing w:before="40" w:after="40"/>
              <w:rPr>
                <w:rFonts w:ascii="Times New Roman" w:hAnsi="Times New Roman"/>
                <w:sz w:val="20"/>
              </w:rPr>
            </w:pPr>
            <w:proofErr w:type="spellStart"/>
            <w:r>
              <w:rPr>
                <w:rFonts w:ascii="Times New Roman" w:hAnsi="Times New Roman"/>
                <w:sz w:val="20"/>
              </w:rPr>
              <w:t>Stupa</w:t>
            </w:r>
            <w:proofErr w:type="spellEnd"/>
            <w:r>
              <w:rPr>
                <w:rFonts w:ascii="Times New Roman" w:hAnsi="Times New Roman"/>
                <w:sz w:val="20"/>
              </w:rPr>
              <w:t xml:space="preserve"> at Borobudur</w:t>
            </w:r>
          </w:p>
          <w:p w:rsidR="00473344" w:rsidRDefault="00473344">
            <w:pPr>
              <w:pStyle w:val="BodyText"/>
              <w:spacing w:before="40" w:after="40"/>
              <w:rPr>
                <w:rFonts w:ascii="Times New Roman" w:hAnsi="Times New Roman"/>
                <w:sz w:val="20"/>
              </w:rPr>
            </w:pPr>
            <w:r>
              <w:rPr>
                <w:rFonts w:ascii="Times New Roman" w:hAnsi="Times New Roman"/>
                <w:sz w:val="20"/>
              </w:rPr>
              <w:t xml:space="preserve">Angkor </w:t>
            </w:r>
            <w:proofErr w:type="spellStart"/>
            <w:r>
              <w:rPr>
                <w:rFonts w:ascii="Times New Roman" w:hAnsi="Times New Roman"/>
                <w:sz w:val="20"/>
              </w:rPr>
              <w:t>Wat</w:t>
            </w:r>
            <w:proofErr w:type="spellEnd"/>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3-7 Dec</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International Gothic Style </w:t>
            </w:r>
          </w:p>
        </w:tc>
        <w:tc>
          <w:tcPr>
            <w:tcW w:w="2340" w:type="dxa"/>
            <w:vAlign w:val="center"/>
          </w:tcPr>
          <w:p w:rsidR="00473344" w:rsidRDefault="00473344">
            <w:pPr>
              <w:pStyle w:val="BodyText"/>
              <w:spacing w:before="40" w:after="40"/>
              <w:rPr>
                <w:rFonts w:ascii="Times New Roman" w:hAnsi="Times New Roman"/>
                <w:sz w:val="20"/>
              </w:rPr>
            </w:pPr>
            <w:r>
              <w:rPr>
                <w:rFonts w:ascii="Times New Roman" w:hAnsi="Times New Roman"/>
                <w:sz w:val="20"/>
              </w:rPr>
              <w:t>Analyzing painting, symbol, the human body</w:t>
            </w:r>
          </w:p>
        </w:tc>
        <w:tc>
          <w:tcPr>
            <w:tcW w:w="630" w:type="dxa"/>
          </w:tcPr>
          <w:p w:rsidR="00473344" w:rsidRDefault="00473344">
            <w:pPr>
              <w:pStyle w:val="BodyText"/>
              <w:spacing w:before="40" w:after="40"/>
              <w:jc w:val="center"/>
              <w:rPr>
                <w:rFonts w:ascii="Times New Roman" w:hAnsi="Times New Roman"/>
                <w:sz w:val="20"/>
              </w:rPr>
            </w:pPr>
            <w:r>
              <w:rPr>
                <w:rFonts w:ascii="Times New Roman" w:hAnsi="Times New Roman"/>
                <w:sz w:val="20"/>
              </w:rPr>
              <w:t>16 &amp;20</w:t>
            </w:r>
          </w:p>
        </w:tc>
        <w:tc>
          <w:tcPr>
            <w:tcW w:w="1530" w:type="dxa"/>
          </w:tcPr>
          <w:p w:rsidR="00473344" w:rsidRDefault="00473344" w:rsidP="00473344">
            <w:pPr>
              <w:pStyle w:val="BodyText"/>
              <w:spacing w:before="40" w:after="40"/>
              <w:rPr>
                <w:rFonts w:ascii="Times New Roman" w:hAnsi="Times New Roman"/>
                <w:sz w:val="20"/>
              </w:rPr>
            </w:pPr>
            <w:r>
              <w:rPr>
                <w:rFonts w:ascii="Times New Roman" w:hAnsi="Times New Roman"/>
                <w:sz w:val="20"/>
              </w:rPr>
              <w:t>Hindu sculpture</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10-14 Dec.</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Florentine </w:t>
            </w:r>
            <w:proofErr w:type="gramStart"/>
            <w:r>
              <w:rPr>
                <w:rFonts w:ascii="Times New Roman" w:hAnsi="Times New Roman"/>
                <w:sz w:val="20"/>
              </w:rPr>
              <w:t xml:space="preserve">Renaissance  </w:t>
            </w:r>
            <w:proofErr w:type="spellStart"/>
            <w:r>
              <w:rPr>
                <w:rFonts w:ascii="Times New Roman" w:hAnsi="Times New Roman"/>
                <w:sz w:val="20"/>
              </w:rPr>
              <w:t>archtecture</w:t>
            </w:r>
            <w:proofErr w:type="spellEnd"/>
            <w:proofErr w:type="gramEnd"/>
            <w:r>
              <w:rPr>
                <w:rFonts w:ascii="Times New Roman" w:hAnsi="Times New Roman"/>
                <w:sz w:val="20"/>
              </w:rPr>
              <w:t xml:space="preserve"> and sculpture</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Classicism, patronage</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17</w:t>
            </w:r>
          </w:p>
        </w:tc>
        <w:tc>
          <w:tcPr>
            <w:tcW w:w="1530" w:type="dxa"/>
          </w:tcPr>
          <w:p w:rsidR="00473344" w:rsidRDefault="00473344">
            <w:pPr>
              <w:spacing w:before="40" w:after="40"/>
              <w:rPr>
                <w:rFonts w:ascii="Times New Roman" w:hAnsi="Times New Roman"/>
                <w:sz w:val="20"/>
              </w:rPr>
            </w:pP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17-21 Dec</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Florentine Renaissance painting</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Illusion of space</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17 &amp; 21</w:t>
            </w:r>
          </w:p>
        </w:tc>
        <w:tc>
          <w:tcPr>
            <w:tcW w:w="1530" w:type="dxa"/>
          </w:tcPr>
          <w:p w:rsidR="00473344" w:rsidRDefault="00473344">
            <w:pPr>
              <w:spacing w:before="40" w:after="40"/>
              <w:rPr>
                <w:rFonts w:ascii="Times New Roman" w:hAnsi="Times New Roman"/>
                <w:sz w:val="20"/>
              </w:rPr>
            </w:pPr>
            <w:r>
              <w:rPr>
                <w:rFonts w:ascii="Times New Roman" w:hAnsi="Times New Roman"/>
                <w:sz w:val="20"/>
              </w:rPr>
              <w:t>Chinese painting</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24 Dec- 7 Jan</w:t>
            </w:r>
          </w:p>
        </w:tc>
        <w:tc>
          <w:tcPr>
            <w:tcW w:w="6840" w:type="dxa"/>
            <w:gridSpan w:val="4"/>
            <w:vAlign w:val="center"/>
          </w:tcPr>
          <w:p w:rsidR="00473344" w:rsidRPr="001A1DC0" w:rsidRDefault="00473344" w:rsidP="001A1DC0">
            <w:pPr>
              <w:spacing w:before="40" w:after="40"/>
              <w:jc w:val="center"/>
              <w:rPr>
                <w:rFonts w:ascii="Times New Roman" w:hAnsi="Times New Roman"/>
                <w:b/>
                <w:sz w:val="20"/>
              </w:rPr>
            </w:pPr>
            <w:r>
              <w:rPr>
                <w:rFonts w:ascii="Times New Roman" w:hAnsi="Times New Roman"/>
                <w:b/>
                <w:sz w:val="20"/>
              </w:rPr>
              <w:t>Winter Break</w:t>
            </w:r>
          </w:p>
        </w:tc>
      </w:tr>
      <w:tr w:rsidR="00473344" w:rsidTr="00473344">
        <w:tblPrEx>
          <w:tblCellMar>
            <w:top w:w="0" w:type="dxa"/>
            <w:bottom w:w="0" w:type="dxa"/>
          </w:tblCellMar>
        </w:tblPrEx>
        <w:tc>
          <w:tcPr>
            <w:tcW w:w="1458" w:type="dxa"/>
            <w:tcBorders>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7-11 Jan</w:t>
            </w:r>
          </w:p>
        </w:tc>
        <w:tc>
          <w:tcPr>
            <w:tcW w:w="2340" w:type="dxa"/>
            <w:tcBorders>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Northern Renaissance painting and printmaking</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Oil painting, symbol</w:t>
            </w:r>
          </w:p>
        </w:tc>
        <w:tc>
          <w:tcPr>
            <w:tcW w:w="630" w:type="dxa"/>
          </w:tcPr>
          <w:p w:rsidR="00473344" w:rsidRDefault="00473344" w:rsidP="00473344">
            <w:pPr>
              <w:spacing w:before="40" w:after="40"/>
              <w:rPr>
                <w:rFonts w:ascii="Times New Roman" w:hAnsi="Times New Roman"/>
                <w:sz w:val="20"/>
              </w:rPr>
            </w:pPr>
            <w:r>
              <w:rPr>
                <w:rFonts w:ascii="Times New Roman" w:hAnsi="Times New Roman"/>
                <w:sz w:val="20"/>
              </w:rPr>
              <w:t>16-17 &amp;20</w:t>
            </w:r>
          </w:p>
        </w:tc>
        <w:tc>
          <w:tcPr>
            <w:tcW w:w="1530" w:type="dxa"/>
          </w:tcPr>
          <w:p w:rsidR="00473344" w:rsidRDefault="00473344">
            <w:pPr>
              <w:spacing w:before="40" w:after="40"/>
              <w:rPr>
                <w:rFonts w:ascii="Times New Roman" w:hAnsi="Times New Roman"/>
                <w:sz w:val="20"/>
              </w:rPr>
            </w:pPr>
            <w:proofErr w:type="spellStart"/>
            <w:r>
              <w:rPr>
                <w:rFonts w:ascii="Times New Roman" w:hAnsi="Times New Roman"/>
                <w:sz w:val="20"/>
              </w:rPr>
              <w:t>Mughal</w:t>
            </w:r>
            <w:proofErr w:type="spellEnd"/>
            <w:r>
              <w:rPr>
                <w:rFonts w:ascii="Times New Roman" w:hAnsi="Times New Roman"/>
                <w:sz w:val="20"/>
              </w:rPr>
              <w:t xml:space="preserve"> court paintings</w:t>
            </w:r>
          </w:p>
        </w:tc>
      </w:tr>
      <w:tr w:rsidR="00473344" w:rsidTr="00473344">
        <w:tblPrEx>
          <w:tblCellMar>
            <w:top w:w="0" w:type="dxa"/>
            <w:bottom w:w="0" w:type="dxa"/>
          </w:tblCellMar>
        </w:tblPrEx>
        <w:tc>
          <w:tcPr>
            <w:tcW w:w="1458" w:type="dxa"/>
            <w:tcBorders>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14-18 Jan</w:t>
            </w:r>
          </w:p>
        </w:tc>
        <w:tc>
          <w:tcPr>
            <w:tcW w:w="2340" w:type="dxa"/>
            <w:tcBorders>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High Renaissance</w:t>
            </w:r>
          </w:p>
        </w:tc>
        <w:tc>
          <w:tcPr>
            <w:tcW w:w="2340" w:type="dxa"/>
            <w:tcBorders>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Comparison</w:t>
            </w:r>
          </w:p>
        </w:tc>
        <w:tc>
          <w:tcPr>
            <w:tcW w:w="630" w:type="dxa"/>
            <w:tcBorders>
              <w:bottom w:val="single" w:sz="4" w:space="0" w:color="auto"/>
            </w:tcBorders>
          </w:tcPr>
          <w:p w:rsidR="00473344" w:rsidRDefault="00473344">
            <w:pPr>
              <w:spacing w:before="40" w:after="40"/>
              <w:jc w:val="center"/>
              <w:rPr>
                <w:rFonts w:ascii="Times New Roman" w:hAnsi="Times New Roman"/>
                <w:sz w:val="20"/>
              </w:rPr>
            </w:pPr>
            <w:r>
              <w:rPr>
                <w:rFonts w:ascii="Times New Roman" w:hAnsi="Times New Roman"/>
                <w:sz w:val="20"/>
              </w:rPr>
              <w:t>18 &amp;20</w:t>
            </w:r>
          </w:p>
        </w:tc>
        <w:tc>
          <w:tcPr>
            <w:tcW w:w="1530" w:type="dxa"/>
            <w:tcBorders>
              <w:bottom w:val="single" w:sz="4" w:space="0" w:color="auto"/>
            </w:tcBorders>
          </w:tcPr>
          <w:p w:rsidR="00473344" w:rsidRDefault="00473344">
            <w:pPr>
              <w:spacing w:before="40" w:after="40"/>
              <w:rPr>
                <w:rFonts w:ascii="Times New Roman" w:hAnsi="Times New Roman"/>
                <w:sz w:val="20"/>
              </w:rPr>
            </w:pPr>
            <w:r>
              <w:rPr>
                <w:rFonts w:ascii="Times New Roman" w:hAnsi="Times New Roman"/>
                <w:sz w:val="20"/>
              </w:rPr>
              <w:t>Benin court sculptures</w:t>
            </w:r>
          </w:p>
        </w:tc>
      </w:tr>
      <w:tr w:rsidR="00473344" w:rsidTr="00473344">
        <w:tblPrEx>
          <w:tblCellMar>
            <w:top w:w="0" w:type="dxa"/>
            <w:bottom w:w="0" w:type="dxa"/>
          </w:tblCellMar>
        </w:tblPrEx>
        <w:tc>
          <w:tcPr>
            <w:tcW w:w="1458" w:type="dxa"/>
            <w:tcBorders>
              <w:top w:val="single" w:sz="4" w:space="0" w:color="auto"/>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3-7 Jan</w:t>
            </w:r>
          </w:p>
        </w:tc>
        <w:tc>
          <w:tcPr>
            <w:tcW w:w="2340" w:type="dxa"/>
            <w:tcBorders>
              <w:top w:val="single" w:sz="4" w:space="0" w:color="auto"/>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Mannerist painting/ Late Italian Renaissance</w:t>
            </w:r>
          </w:p>
        </w:tc>
        <w:tc>
          <w:tcPr>
            <w:tcW w:w="2340" w:type="dxa"/>
            <w:tcBorders>
              <w:top w:val="single" w:sz="4" w:space="0" w:color="auto"/>
              <w:bottom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Elements of composition and style</w:t>
            </w:r>
          </w:p>
        </w:tc>
        <w:tc>
          <w:tcPr>
            <w:tcW w:w="630" w:type="dxa"/>
            <w:tcBorders>
              <w:top w:val="single" w:sz="4" w:space="0" w:color="auto"/>
              <w:bottom w:val="single" w:sz="4" w:space="0" w:color="auto"/>
            </w:tcBorders>
          </w:tcPr>
          <w:p w:rsidR="00473344" w:rsidRDefault="00473344">
            <w:pPr>
              <w:spacing w:before="40" w:after="40"/>
              <w:jc w:val="center"/>
              <w:rPr>
                <w:rFonts w:ascii="Times New Roman" w:hAnsi="Times New Roman"/>
                <w:sz w:val="20"/>
              </w:rPr>
            </w:pPr>
            <w:r>
              <w:rPr>
                <w:rFonts w:ascii="Times New Roman" w:hAnsi="Times New Roman"/>
                <w:sz w:val="20"/>
              </w:rPr>
              <w:t>18 &amp;23</w:t>
            </w:r>
          </w:p>
        </w:tc>
        <w:tc>
          <w:tcPr>
            <w:tcW w:w="1530" w:type="dxa"/>
            <w:tcBorders>
              <w:top w:val="single" w:sz="4" w:space="0" w:color="auto"/>
              <w:bottom w:val="single" w:sz="4" w:space="0" w:color="auto"/>
            </w:tcBorders>
          </w:tcPr>
          <w:p w:rsidR="00473344" w:rsidRDefault="00473344">
            <w:pPr>
              <w:spacing w:before="40" w:after="40"/>
              <w:rPr>
                <w:rFonts w:ascii="Times New Roman" w:hAnsi="Times New Roman"/>
                <w:sz w:val="20"/>
              </w:rPr>
            </w:pPr>
            <w:r>
              <w:rPr>
                <w:rFonts w:ascii="Times New Roman" w:hAnsi="Times New Roman"/>
                <w:sz w:val="20"/>
              </w:rPr>
              <w:t>Aztec reliefs</w:t>
            </w:r>
          </w:p>
        </w:tc>
      </w:tr>
      <w:tr w:rsidR="00473344" w:rsidTr="00473344">
        <w:tblPrEx>
          <w:tblCellMar>
            <w:top w:w="0" w:type="dxa"/>
            <w:bottom w:w="0" w:type="dxa"/>
          </w:tblCellMar>
        </w:tblPrEx>
        <w:tc>
          <w:tcPr>
            <w:tcW w:w="1458" w:type="dxa"/>
            <w:tcBorders>
              <w:top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10-14 Jan</w:t>
            </w:r>
          </w:p>
        </w:tc>
        <w:tc>
          <w:tcPr>
            <w:tcW w:w="6840" w:type="dxa"/>
            <w:gridSpan w:val="4"/>
            <w:tcBorders>
              <w:top w:val="single" w:sz="4" w:space="0" w:color="auto"/>
            </w:tcBorders>
          </w:tcPr>
          <w:p w:rsidR="00473344" w:rsidRDefault="00473344" w:rsidP="00424CB7">
            <w:pPr>
              <w:pStyle w:val="NormalWeb"/>
              <w:spacing w:before="40" w:beforeAutospacing="0" w:after="40" w:afterAutospacing="0"/>
              <w:rPr>
                <w:sz w:val="20"/>
              </w:rPr>
            </w:pPr>
            <w:r>
              <w:rPr>
                <w:sz w:val="20"/>
              </w:rPr>
              <w:t>Catch up week!</w:t>
            </w:r>
          </w:p>
        </w:tc>
      </w:tr>
      <w:tr w:rsidR="00473344" w:rsidTr="00473344">
        <w:tblPrEx>
          <w:tblCellMar>
            <w:top w:w="0" w:type="dxa"/>
            <w:bottom w:w="0" w:type="dxa"/>
          </w:tblCellMar>
        </w:tblPrEx>
        <w:tc>
          <w:tcPr>
            <w:tcW w:w="1458" w:type="dxa"/>
            <w:tcBorders>
              <w:top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21- 25 Jan</w:t>
            </w:r>
          </w:p>
        </w:tc>
        <w:tc>
          <w:tcPr>
            <w:tcW w:w="6840" w:type="dxa"/>
            <w:gridSpan w:val="4"/>
            <w:tcBorders>
              <w:top w:val="single" w:sz="4" w:space="0" w:color="auto"/>
            </w:tcBorders>
          </w:tcPr>
          <w:p w:rsidR="00473344" w:rsidRPr="00424CB7" w:rsidRDefault="00473344">
            <w:pPr>
              <w:pStyle w:val="NormalWeb"/>
              <w:spacing w:before="40" w:beforeAutospacing="0" w:after="40" w:afterAutospacing="0"/>
              <w:jc w:val="center"/>
              <w:rPr>
                <w:b/>
                <w:sz w:val="20"/>
              </w:rPr>
            </w:pPr>
            <w:r w:rsidRPr="00424CB7">
              <w:rPr>
                <w:b/>
                <w:sz w:val="20"/>
              </w:rPr>
              <w:t>Spring Semester Finals</w:t>
            </w:r>
          </w:p>
        </w:tc>
      </w:tr>
      <w:tr w:rsidR="00473344" w:rsidTr="00473344">
        <w:tblPrEx>
          <w:tblCellMar>
            <w:top w:w="0" w:type="dxa"/>
            <w:bottom w:w="0" w:type="dxa"/>
          </w:tblCellMar>
        </w:tblPrEx>
        <w:tc>
          <w:tcPr>
            <w:tcW w:w="1458" w:type="dxa"/>
            <w:tcBorders>
              <w:top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4-8 Feb</w:t>
            </w:r>
          </w:p>
        </w:tc>
        <w:tc>
          <w:tcPr>
            <w:tcW w:w="2340" w:type="dxa"/>
            <w:tcBorders>
              <w:top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Southern Baroque painting, sculpture and architecture</w:t>
            </w:r>
          </w:p>
        </w:tc>
        <w:tc>
          <w:tcPr>
            <w:tcW w:w="2340" w:type="dxa"/>
            <w:tcBorders>
              <w:top w:val="single" w:sz="4" w:space="0" w:color="auto"/>
            </w:tcBorders>
            <w:vAlign w:val="center"/>
          </w:tcPr>
          <w:p w:rsidR="00473344" w:rsidRDefault="00473344">
            <w:pPr>
              <w:spacing w:before="40" w:after="40"/>
              <w:rPr>
                <w:rFonts w:ascii="Times New Roman" w:hAnsi="Times New Roman"/>
                <w:sz w:val="20"/>
              </w:rPr>
            </w:pPr>
            <w:r>
              <w:rPr>
                <w:rFonts w:ascii="Times New Roman" w:hAnsi="Times New Roman"/>
                <w:sz w:val="20"/>
              </w:rPr>
              <w:t>Papal power and authority, Counter-Reformation</w:t>
            </w:r>
          </w:p>
        </w:tc>
        <w:tc>
          <w:tcPr>
            <w:tcW w:w="630" w:type="dxa"/>
            <w:tcBorders>
              <w:top w:val="single" w:sz="4" w:space="0" w:color="auto"/>
            </w:tcBorders>
          </w:tcPr>
          <w:p w:rsidR="00473344" w:rsidRDefault="00473344">
            <w:pPr>
              <w:spacing w:before="40" w:after="40"/>
              <w:jc w:val="center"/>
              <w:rPr>
                <w:rFonts w:ascii="Times New Roman" w:hAnsi="Times New Roman"/>
                <w:sz w:val="20"/>
              </w:rPr>
            </w:pPr>
            <w:r>
              <w:rPr>
                <w:rFonts w:ascii="Times New Roman" w:hAnsi="Times New Roman"/>
                <w:sz w:val="20"/>
              </w:rPr>
              <w:t>19 &amp; 22</w:t>
            </w:r>
          </w:p>
        </w:tc>
        <w:tc>
          <w:tcPr>
            <w:tcW w:w="1530" w:type="dxa"/>
            <w:tcBorders>
              <w:top w:val="single" w:sz="4" w:space="0" w:color="auto"/>
            </w:tcBorders>
          </w:tcPr>
          <w:p w:rsidR="00473344" w:rsidRDefault="00473344">
            <w:pPr>
              <w:spacing w:before="40" w:after="40"/>
              <w:rPr>
                <w:rFonts w:ascii="Times New Roman" w:hAnsi="Times New Roman"/>
                <w:sz w:val="20"/>
              </w:rPr>
            </w:pPr>
            <w:r>
              <w:rPr>
                <w:rFonts w:ascii="Times New Roman" w:hAnsi="Times New Roman"/>
                <w:sz w:val="20"/>
              </w:rPr>
              <w:t>Zen garden and Japanese Palace</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11-15 Feb</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Northern Baroque</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Still life and landscape styles, oil painting techniques,</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19</w:t>
            </w:r>
          </w:p>
        </w:tc>
        <w:tc>
          <w:tcPr>
            <w:tcW w:w="1530" w:type="dxa"/>
          </w:tcPr>
          <w:p w:rsidR="00473344" w:rsidRDefault="00473344">
            <w:pPr>
              <w:spacing w:before="40" w:after="40"/>
              <w:rPr>
                <w:rFonts w:ascii="Times New Roman" w:hAnsi="Times New Roman"/>
                <w:sz w:val="20"/>
              </w:rPr>
            </w:pPr>
            <w:proofErr w:type="spellStart"/>
            <w:r>
              <w:rPr>
                <w:rFonts w:ascii="Times New Roman" w:hAnsi="Times New Roman"/>
                <w:sz w:val="20"/>
              </w:rPr>
              <w:t>Taj</w:t>
            </w:r>
            <w:proofErr w:type="spellEnd"/>
            <w:r>
              <w:rPr>
                <w:rFonts w:ascii="Times New Roman" w:hAnsi="Times New Roman"/>
                <w:sz w:val="20"/>
              </w:rPr>
              <w:t xml:space="preserve"> </w:t>
            </w:r>
            <w:proofErr w:type="spellStart"/>
            <w:r>
              <w:rPr>
                <w:rFonts w:ascii="Times New Roman" w:hAnsi="Times New Roman"/>
                <w:sz w:val="20"/>
              </w:rPr>
              <w:t>Mahal</w:t>
            </w:r>
            <w:proofErr w:type="spellEnd"/>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18-22 Feb</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Eighteenth Century styles: Rococo, Naturalism, </w:t>
            </w:r>
            <w:proofErr w:type="spellStart"/>
            <w:r>
              <w:rPr>
                <w:rFonts w:ascii="Times New Roman" w:hAnsi="Times New Roman"/>
                <w:sz w:val="20"/>
              </w:rPr>
              <w:t>Portaiture</w:t>
            </w:r>
            <w:proofErr w:type="spellEnd"/>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Music and art</w:t>
            </w:r>
          </w:p>
          <w:p w:rsidR="00473344" w:rsidRDefault="00473344">
            <w:pPr>
              <w:spacing w:before="40" w:after="40"/>
              <w:rPr>
                <w:rFonts w:ascii="Times New Roman" w:hAnsi="Times New Roman"/>
                <w:sz w:val="20"/>
              </w:rPr>
            </w:pPr>
            <w:r>
              <w:rPr>
                <w:rFonts w:ascii="Times New Roman" w:hAnsi="Times New Roman"/>
                <w:sz w:val="20"/>
              </w:rPr>
              <w:t>Escapism</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26 &amp;25</w:t>
            </w:r>
          </w:p>
        </w:tc>
        <w:tc>
          <w:tcPr>
            <w:tcW w:w="1530" w:type="dxa"/>
          </w:tcPr>
          <w:p w:rsidR="00473344" w:rsidRDefault="00473344">
            <w:pPr>
              <w:spacing w:before="40" w:after="40"/>
              <w:rPr>
                <w:rFonts w:ascii="Times New Roman" w:hAnsi="Times New Roman"/>
                <w:sz w:val="20"/>
              </w:rPr>
            </w:pP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25 Feb- 1 Mar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Neoclassicism, Romanticism, American Landscape</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Colonialism, Imperialism</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27</w:t>
            </w:r>
          </w:p>
        </w:tc>
        <w:tc>
          <w:tcPr>
            <w:tcW w:w="1530" w:type="dxa"/>
          </w:tcPr>
          <w:p w:rsidR="00473344" w:rsidRDefault="00473344">
            <w:pPr>
              <w:spacing w:before="40" w:after="40"/>
              <w:rPr>
                <w:rFonts w:ascii="Times New Roman" w:hAnsi="Times New Roman"/>
                <w:sz w:val="20"/>
              </w:rPr>
            </w:pP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4-8 Mar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Realism, Impressionism, Early Photography</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Salon, color theory, photographic techniques</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27 &amp; 22</w:t>
            </w:r>
          </w:p>
        </w:tc>
        <w:tc>
          <w:tcPr>
            <w:tcW w:w="1530" w:type="dxa"/>
          </w:tcPr>
          <w:p w:rsidR="00473344" w:rsidRDefault="00473344">
            <w:pPr>
              <w:spacing w:before="40" w:after="40"/>
              <w:rPr>
                <w:rFonts w:ascii="Times New Roman" w:hAnsi="Times New Roman"/>
                <w:sz w:val="20"/>
              </w:rPr>
            </w:pPr>
            <w:r>
              <w:rPr>
                <w:rFonts w:ascii="Times New Roman" w:hAnsi="Times New Roman"/>
                <w:sz w:val="20"/>
              </w:rPr>
              <w:t>Japanese woodblock prints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11-15 Mar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Post Impressionism, Late 19</w:t>
            </w:r>
            <w:r>
              <w:rPr>
                <w:rFonts w:ascii="Times New Roman" w:hAnsi="Times New Roman"/>
                <w:sz w:val="20"/>
                <w:vertAlign w:val="superscript"/>
              </w:rPr>
              <w:t>th</w:t>
            </w:r>
            <w:r>
              <w:rPr>
                <w:rFonts w:ascii="Times New Roman" w:hAnsi="Times New Roman"/>
                <w:sz w:val="20"/>
              </w:rPr>
              <w:t xml:space="preserve"> century architecture, sculpture</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Architectural technology</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28 &amp; 24</w:t>
            </w:r>
          </w:p>
        </w:tc>
        <w:tc>
          <w:tcPr>
            <w:tcW w:w="1530" w:type="dxa"/>
          </w:tcPr>
          <w:p w:rsidR="00473344" w:rsidRDefault="00473344">
            <w:pPr>
              <w:spacing w:before="40" w:after="40"/>
              <w:rPr>
                <w:rFonts w:ascii="Times New Roman" w:hAnsi="Times New Roman"/>
                <w:sz w:val="20"/>
              </w:rPr>
            </w:pPr>
            <w:r>
              <w:rPr>
                <w:rFonts w:ascii="Times New Roman" w:hAnsi="Times New Roman"/>
                <w:sz w:val="20"/>
              </w:rPr>
              <w:t>Oceania—New Guinea</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18-22 Mar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Early 20</w:t>
            </w:r>
            <w:r>
              <w:rPr>
                <w:rFonts w:ascii="Times New Roman" w:hAnsi="Times New Roman"/>
                <w:sz w:val="20"/>
                <w:vertAlign w:val="superscript"/>
              </w:rPr>
              <w:t>th</w:t>
            </w:r>
            <w:r>
              <w:rPr>
                <w:rFonts w:ascii="Times New Roman" w:hAnsi="Times New Roman"/>
                <w:sz w:val="20"/>
              </w:rPr>
              <w:t xml:space="preserve"> century painting, expressionism, fauvism</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Jung and Freud</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28</w:t>
            </w:r>
          </w:p>
        </w:tc>
        <w:tc>
          <w:tcPr>
            <w:tcW w:w="1530" w:type="dxa"/>
          </w:tcPr>
          <w:p w:rsidR="00473344" w:rsidRDefault="00473344">
            <w:pPr>
              <w:spacing w:before="40" w:after="40"/>
              <w:rPr>
                <w:rFonts w:ascii="Times New Roman" w:hAnsi="Times New Roman"/>
                <w:sz w:val="20"/>
              </w:rPr>
            </w:pP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25-29 Mar</w:t>
            </w:r>
          </w:p>
        </w:tc>
        <w:tc>
          <w:tcPr>
            <w:tcW w:w="6840" w:type="dxa"/>
            <w:gridSpan w:val="4"/>
            <w:vAlign w:val="center"/>
          </w:tcPr>
          <w:p w:rsidR="00473344" w:rsidRPr="00424CB7" w:rsidRDefault="00473344" w:rsidP="00424CB7">
            <w:pPr>
              <w:spacing w:before="40" w:after="40"/>
              <w:jc w:val="center"/>
              <w:rPr>
                <w:rFonts w:ascii="Times New Roman" w:hAnsi="Times New Roman"/>
                <w:b/>
                <w:sz w:val="20"/>
              </w:rPr>
            </w:pPr>
            <w:r>
              <w:rPr>
                <w:rFonts w:ascii="Times New Roman" w:hAnsi="Times New Roman"/>
                <w:b/>
                <w:sz w:val="20"/>
              </w:rPr>
              <w:t>Spring Break</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1-5 Apr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Early 20</w:t>
            </w:r>
            <w:r>
              <w:rPr>
                <w:rFonts w:ascii="Times New Roman" w:hAnsi="Times New Roman"/>
                <w:sz w:val="20"/>
                <w:vertAlign w:val="superscript"/>
              </w:rPr>
              <w:t>th</w:t>
            </w:r>
            <w:r>
              <w:rPr>
                <w:rFonts w:ascii="Times New Roman" w:hAnsi="Times New Roman"/>
                <w:sz w:val="20"/>
              </w:rPr>
              <w:t xml:space="preserve"> Century cubism, futurism, surrealism</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Formalism vs. expressionism</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28&amp; 25</w:t>
            </w:r>
          </w:p>
        </w:tc>
        <w:tc>
          <w:tcPr>
            <w:tcW w:w="1530" w:type="dxa"/>
          </w:tcPr>
          <w:p w:rsidR="00473344" w:rsidRDefault="00473344">
            <w:pPr>
              <w:spacing w:before="40" w:after="40"/>
              <w:rPr>
                <w:rFonts w:ascii="Times New Roman" w:hAnsi="Times New Roman"/>
                <w:sz w:val="20"/>
              </w:rPr>
            </w:pPr>
            <w:r>
              <w:rPr>
                <w:rFonts w:ascii="Times New Roman" w:hAnsi="Times New Roman"/>
                <w:sz w:val="20"/>
              </w:rPr>
              <w:t>West African masks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8-12 Apr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Constuctivism</w:t>
            </w:r>
            <w:proofErr w:type="spellEnd"/>
            <w:r>
              <w:rPr>
                <w:rFonts w:ascii="Times New Roman" w:hAnsi="Times New Roman"/>
                <w:sz w:val="20"/>
              </w:rPr>
              <w:t xml:space="preserve">, non-objective painting, </w:t>
            </w:r>
            <w:proofErr w:type="spellStart"/>
            <w:r>
              <w:rPr>
                <w:rFonts w:ascii="Times New Roman" w:hAnsi="Times New Roman"/>
                <w:sz w:val="20"/>
              </w:rPr>
              <w:t>dadaism</w:t>
            </w:r>
            <w:proofErr w:type="spellEnd"/>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Abstraction</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29 &amp;23</w:t>
            </w:r>
          </w:p>
        </w:tc>
        <w:tc>
          <w:tcPr>
            <w:tcW w:w="1530" w:type="dxa"/>
          </w:tcPr>
          <w:p w:rsidR="00473344" w:rsidRDefault="00473344">
            <w:pPr>
              <w:spacing w:before="40" w:after="40"/>
              <w:rPr>
                <w:rFonts w:ascii="Times New Roman" w:hAnsi="Times New Roman"/>
                <w:sz w:val="20"/>
              </w:rPr>
            </w:pPr>
            <w:r>
              <w:rPr>
                <w:rFonts w:ascii="Times New Roman" w:hAnsi="Times New Roman"/>
                <w:sz w:val="20"/>
              </w:rPr>
              <w:t>Mexican Muralists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15-19 Apr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20</w:t>
            </w:r>
            <w:r>
              <w:rPr>
                <w:rFonts w:ascii="Times New Roman" w:hAnsi="Times New Roman"/>
                <w:sz w:val="20"/>
                <w:vertAlign w:val="superscript"/>
              </w:rPr>
              <w:t>th</w:t>
            </w:r>
            <w:r>
              <w:rPr>
                <w:rFonts w:ascii="Times New Roman" w:hAnsi="Times New Roman"/>
                <w:sz w:val="20"/>
              </w:rPr>
              <w:t xml:space="preserve"> century architecture: Modern</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Building technology</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29 &amp;23</w:t>
            </w:r>
          </w:p>
        </w:tc>
        <w:tc>
          <w:tcPr>
            <w:tcW w:w="1530" w:type="dxa"/>
          </w:tcPr>
          <w:p w:rsidR="00473344" w:rsidRDefault="00473344">
            <w:pPr>
              <w:spacing w:before="40" w:after="40"/>
              <w:rPr>
                <w:rFonts w:ascii="Times New Roman" w:hAnsi="Times New Roman"/>
                <w:sz w:val="20"/>
              </w:rPr>
            </w:pPr>
            <w:r>
              <w:rPr>
                <w:rFonts w:ascii="Times New Roman" w:hAnsi="Times New Roman"/>
                <w:sz w:val="20"/>
              </w:rPr>
              <w:t>American Southwest</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22-26 Apr</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Modern to Postmodern art and architecture</w:t>
            </w:r>
          </w:p>
        </w:tc>
        <w:tc>
          <w:tcPr>
            <w:tcW w:w="2340" w:type="dxa"/>
            <w:vAlign w:val="center"/>
          </w:tcPr>
          <w:p w:rsidR="00473344" w:rsidRDefault="00473344">
            <w:pPr>
              <w:spacing w:before="40" w:after="40"/>
              <w:rPr>
                <w:rFonts w:ascii="Times New Roman" w:hAnsi="Times New Roman"/>
                <w:sz w:val="20"/>
              </w:rPr>
            </w:pPr>
            <w:r>
              <w:rPr>
                <w:rFonts w:ascii="Times New Roman" w:hAnsi="Times New Roman"/>
                <w:sz w:val="20"/>
              </w:rPr>
              <w:t>World history and art</w:t>
            </w:r>
          </w:p>
        </w:tc>
        <w:tc>
          <w:tcPr>
            <w:tcW w:w="630" w:type="dxa"/>
          </w:tcPr>
          <w:p w:rsidR="00473344" w:rsidRDefault="00473344">
            <w:pPr>
              <w:spacing w:before="40" w:after="40"/>
              <w:jc w:val="center"/>
              <w:rPr>
                <w:rFonts w:ascii="Times New Roman" w:hAnsi="Times New Roman"/>
                <w:sz w:val="20"/>
              </w:rPr>
            </w:pPr>
            <w:r>
              <w:rPr>
                <w:rFonts w:ascii="Times New Roman" w:hAnsi="Times New Roman"/>
                <w:sz w:val="20"/>
              </w:rPr>
              <w:t>29 &amp;22</w:t>
            </w:r>
          </w:p>
        </w:tc>
        <w:tc>
          <w:tcPr>
            <w:tcW w:w="1530" w:type="dxa"/>
          </w:tcPr>
          <w:p w:rsidR="00473344" w:rsidRDefault="00473344">
            <w:pPr>
              <w:spacing w:before="40" w:after="40"/>
              <w:rPr>
                <w:rFonts w:ascii="Times New Roman" w:hAnsi="Times New Roman"/>
                <w:sz w:val="20"/>
              </w:rPr>
            </w:pPr>
            <w:r>
              <w:rPr>
                <w:rFonts w:ascii="Times New Roman" w:hAnsi="Times New Roman"/>
                <w:sz w:val="20"/>
              </w:rPr>
              <w:t>The Zen Garden</w:t>
            </w:r>
          </w:p>
        </w:tc>
      </w:tr>
      <w:tr w:rsidR="00473344" w:rsidTr="00473344">
        <w:tblPrEx>
          <w:tblCellMar>
            <w:top w:w="0" w:type="dxa"/>
            <w:bottom w:w="0" w:type="dxa"/>
          </w:tblCellMar>
        </w:tblPrEx>
        <w:trPr>
          <w:trHeight w:val="377"/>
        </w:trPr>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29 Apr-10 May</w:t>
            </w:r>
          </w:p>
        </w:tc>
        <w:tc>
          <w:tcPr>
            <w:tcW w:w="6840" w:type="dxa"/>
            <w:gridSpan w:val="4"/>
            <w:vAlign w:val="center"/>
          </w:tcPr>
          <w:p w:rsidR="00473344" w:rsidRDefault="00473344">
            <w:pPr>
              <w:spacing w:before="40" w:after="40"/>
              <w:jc w:val="center"/>
              <w:rPr>
                <w:rFonts w:ascii="Times New Roman" w:hAnsi="Times New Roman"/>
                <w:sz w:val="20"/>
              </w:rPr>
            </w:pPr>
            <w:r>
              <w:rPr>
                <w:rFonts w:ascii="Times New Roman" w:hAnsi="Times New Roman"/>
                <w:sz w:val="20"/>
              </w:rPr>
              <w:t xml:space="preserve">AP Review </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14 May</w:t>
            </w:r>
          </w:p>
        </w:tc>
        <w:tc>
          <w:tcPr>
            <w:tcW w:w="6840" w:type="dxa"/>
            <w:gridSpan w:val="4"/>
            <w:vAlign w:val="center"/>
          </w:tcPr>
          <w:p w:rsidR="00473344" w:rsidRPr="00424CB7" w:rsidRDefault="00473344">
            <w:pPr>
              <w:spacing w:before="40" w:after="40"/>
              <w:jc w:val="center"/>
              <w:rPr>
                <w:rFonts w:ascii="Times New Roman" w:hAnsi="Times New Roman"/>
                <w:b/>
                <w:sz w:val="20"/>
              </w:rPr>
            </w:pPr>
            <w:r w:rsidRPr="00424CB7">
              <w:rPr>
                <w:rFonts w:ascii="Times New Roman" w:hAnsi="Times New Roman"/>
                <w:b/>
                <w:sz w:val="20"/>
              </w:rPr>
              <w:t>AP Exam</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20 May–13 June</w:t>
            </w:r>
          </w:p>
        </w:tc>
        <w:tc>
          <w:tcPr>
            <w:tcW w:w="6840" w:type="dxa"/>
            <w:gridSpan w:val="4"/>
            <w:vAlign w:val="center"/>
          </w:tcPr>
          <w:p w:rsidR="00473344" w:rsidRDefault="00473344">
            <w:pPr>
              <w:spacing w:before="40" w:after="40"/>
              <w:jc w:val="center"/>
              <w:rPr>
                <w:rFonts w:ascii="Times New Roman" w:hAnsi="Times New Roman"/>
                <w:sz w:val="20"/>
              </w:rPr>
            </w:pPr>
            <w:r>
              <w:rPr>
                <w:rFonts w:ascii="Times New Roman" w:hAnsi="Times New Roman"/>
                <w:sz w:val="20"/>
              </w:rPr>
              <w:t>Final projects</w:t>
            </w:r>
          </w:p>
        </w:tc>
      </w:tr>
      <w:tr w:rsidR="00473344" w:rsidTr="00473344">
        <w:tblPrEx>
          <w:tblCellMar>
            <w:top w:w="0" w:type="dxa"/>
            <w:bottom w:w="0" w:type="dxa"/>
          </w:tblCellMar>
        </w:tblPrEx>
        <w:tc>
          <w:tcPr>
            <w:tcW w:w="1458" w:type="dxa"/>
            <w:vAlign w:val="center"/>
          </w:tcPr>
          <w:p w:rsidR="00473344" w:rsidRDefault="00473344">
            <w:pPr>
              <w:spacing w:before="40" w:after="40"/>
              <w:rPr>
                <w:rFonts w:ascii="Times New Roman" w:hAnsi="Times New Roman"/>
                <w:sz w:val="20"/>
              </w:rPr>
            </w:pPr>
            <w:r>
              <w:rPr>
                <w:rFonts w:ascii="Times New Roman" w:hAnsi="Times New Roman"/>
                <w:sz w:val="20"/>
              </w:rPr>
              <w:t>14-19 Jun</w:t>
            </w:r>
          </w:p>
        </w:tc>
        <w:tc>
          <w:tcPr>
            <w:tcW w:w="6840" w:type="dxa"/>
            <w:gridSpan w:val="4"/>
            <w:vAlign w:val="center"/>
          </w:tcPr>
          <w:p w:rsidR="00473344" w:rsidRDefault="00473344">
            <w:pPr>
              <w:spacing w:before="40" w:after="40"/>
              <w:jc w:val="center"/>
              <w:rPr>
                <w:rFonts w:ascii="Times New Roman" w:hAnsi="Times New Roman"/>
                <w:sz w:val="20"/>
              </w:rPr>
            </w:pPr>
            <w:r>
              <w:rPr>
                <w:rFonts w:ascii="Times New Roman" w:hAnsi="Times New Roman"/>
                <w:sz w:val="20"/>
              </w:rPr>
              <w:t>Semester 2 Final Exams</w:t>
            </w:r>
          </w:p>
        </w:tc>
      </w:tr>
    </w:tbl>
    <w:p w:rsidR="00C45809" w:rsidRDefault="00C45809"/>
    <w:sectPr w:rsidR="00C45809" w:rsidSect="003204E4">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Eras Light ITC">
    <w:altName w:val="Andale Mono"/>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3" w:rsidRPr="00E7732A" w:rsidRDefault="00F055D3" w:rsidP="00E7732A">
    <w:pPr>
      <w:pStyle w:val="Header"/>
      <w:jc w:val="right"/>
      <w:rPr>
        <w:sz w:val="18"/>
      </w:rPr>
    </w:pPr>
    <w:r>
      <w:rPr>
        <w:sz w:val="18"/>
      </w:rPr>
      <w:t>Allen/2012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05B12"/>
    <w:multiLevelType w:val="hybridMultilevel"/>
    <w:tmpl w:val="3B966E5C"/>
    <w:lvl w:ilvl="0" w:tplc="098A4226">
      <w:start w:val="1"/>
      <w:numFmt w:val="bullet"/>
      <w:lvlText w:val=""/>
      <w:lvlJc w:val="left"/>
      <w:pPr>
        <w:tabs>
          <w:tab w:val="num" w:pos="360"/>
        </w:tabs>
        <w:ind w:left="72" w:hanging="72"/>
      </w:pPr>
      <w:rPr>
        <w:rFonts w:ascii="Wingdings 2" w:hAnsi="Wingdings 2"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AEC37DB"/>
    <w:multiLevelType w:val="hybridMultilevel"/>
    <w:tmpl w:val="0AE2B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04E4"/>
    <w:rsid w:val="000B105F"/>
    <w:rsid w:val="000E581E"/>
    <w:rsid w:val="001A4F60"/>
    <w:rsid w:val="002B2079"/>
    <w:rsid w:val="002C3D43"/>
    <w:rsid w:val="003204E4"/>
    <w:rsid w:val="00352D9D"/>
    <w:rsid w:val="003D4A1C"/>
    <w:rsid w:val="00473344"/>
    <w:rsid w:val="0049237E"/>
    <w:rsid w:val="004B60C2"/>
    <w:rsid w:val="004C7C0D"/>
    <w:rsid w:val="0052733F"/>
    <w:rsid w:val="005375CE"/>
    <w:rsid w:val="00551A0B"/>
    <w:rsid w:val="00553F85"/>
    <w:rsid w:val="00567654"/>
    <w:rsid w:val="005B3CD2"/>
    <w:rsid w:val="0066380E"/>
    <w:rsid w:val="006D0A50"/>
    <w:rsid w:val="00817C4D"/>
    <w:rsid w:val="008902A2"/>
    <w:rsid w:val="0094611A"/>
    <w:rsid w:val="00986654"/>
    <w:rsid w:val="00A55584"/>
    <w:rsid w:val="00A76D38"/>
    <w:rsid w:val="00B70C35"/>
    <w:rsid w:val="00BF5B1A"/>
    <w:rsid w:val="00C01276"/>
    <w:rsid w:val="00C03072"/>
    <w:rsid w:val="00C3608B"/>
    <w:rsid w:val="00C45809"/>
    <w:rsid w:val="00C83CC0"/>
    <w:rsid w:val="00D72CC8"/>
    <w:rsid w:val="00DE6F54"/>
    <w:rsid w:val="00DF1545"/>
    <w:rsid w:val="00E529F4"/>
    <w:rsid w:val="00E7732A"/>
    <w:rsid w:val="00E9327C"/>
    <w:rsid w:val="00EF2D70"/>
    <w:rsid w:val="00EF78FF"/>
    <w:rsid w:val="00F055D3"/>
    <w:rsid w:val="00F52C8E"/>
    <w:rsid w:val="00F645B9"/>
    <w:rsid w:val="00FC77B3"/>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F6"/>
  </w:style>
  <w:style w:type="paragraph" w:styleId="Heading1">
    <w:name w:val="heading 1"/>
    <w:basedOn w:val="Normal"/>
    <w:next w:val="Normal"/>
    <w:link w:val="Heading1Char"/>
    <w:qFormat/>
    <w:rsid w:val="00C45809"/>
    <w:pPr>
      <w:keepNext/>
      <w:outlineLvl w:val="0"/>
    </w:pPr>
    <w:rPr>
      <w:rFonts w:ascii="Harrington" w:eastAsia="Times" w:hAnsi="Harrington" w:cs="Times New Roman"/>
      <w:b/>
      <w:sz w:val="48"/>
      <w:szCs w:val="20"/>
    </w:rPr>
  </w:style>
  <w:style w:type="paragraph" w:styleId="Heading2">
    <w:name w:val="heading 2"/>
    <w:basedOn w:val="Normal"/>
    <w:next w:val="Normal"/>
    <w:link w:val="Heading2Char"/>
    <w:qFormat/>
    <w:rsid w:val="00C45809"/>
    <w:pPr>
      <w:keepNext/>
      <w:outlineLvl w:val="1"/>
    </w:pPr>
    <w:rPr>
      <w:rFonts w:ascii="Times New Roman" w:eastAsia="Times" w:hAnsi="Times New Roman" w:cs="Times New Roman"/>
      <w:b/>
      <w:szCs w:val="20"/>
    </w:rPr>
  </w:style>
  <w:style w:type="paragraph" w:styleId="Heading3">
    <w:name w:val="heading 3"/>
    <w:basedOn w:val="Normal"/>
    <w:next w:val="Normal"/>
    <w:link w:val="Heading3Char"/>
    <w:qFormat/>
    <w:rsid w:val="00C45809"/>
    <w:pPr>
      <w:keepNext/>
      <w:jc w:val="center"/>
      <w:outlineLvl w:val="2"/>
    </w:pPr>
    <w:rPr>
      <w:rFonts w:ascii="Harrington" w:eastAsia="Times" w:hAnsi="Harrington" w:cs="Times New Roman"/>
      <w:b/>
      <w:sz w:val="36"/>
      <w:szCs w:val="20"/>
    </w:rPr>
  </w:style>
  <w:style w:type="paragraph" w:styleId="Heading4">
    <w:name w:val="heading 4"/>
    <w:basedOn w:val="Normal"/>
    <w:next w:val="Normal"/>
    <w:link w:val="Heading4Char"/>
    <w:qFormat/>
    <w:rsid w:val="00C45809"/>
    <w:pPr>
      <w:keepNext/>
      <w:outlineLvl w:val="3"/>
    </w:pPr>
    <w:rPr>
      <w:rFonts w:ascii="Harrington" w:eastAsia="Times" w:hAnsi="Harrington" w:cs="Times New Roman"/>
      <w:b/>
      <w:sz w:val="40"/>
      <w:szCs w:val="20"/>
    </w:rPr>
  </w:style>
  <w:style w:type="paragraph" w:styleId="Heading5">
    <w:name w:val="heading 5"/>
    <w:basedOn w:val="Normal"/>
    <w:next w:val="Normal"/>
    <w:link w:val="Heading5Char"/>
    <w:qFormat/>
    <w:rsid w:val="00C45809"/>
    <w:pPr>
      <w:keepNext/>
      <w:outlineLvl w:val="4"/>
    </w:pPr>
    <w:rPr>
      <w:rFonts w:ascii="Harrington" w:eastAsia="Times" w:hAnsi="Harrington" w:cs="Times New Roman"/>
      <w:b/>
      <w:sz w:val="36"/>
      <w:szCs w:val="20"/>
    </w:rPr>
  </w:style>
  <w:style w:type="paragraph" w:styleId="Heading6">
    <w:name w:val="heading 6"/>
    <w:basedOn w:val="Normal"/>
    <w:next w:val="Normal"/>
    <w:link w:val="Heading6Char"/>
    <w:qFormat/>
    <w:rsid w:val="00C45809"/>
    <w:pPr>
      <w:keepNext/>
      <w:spacing w:after="240"/>
      <w:ind w:left="720"/>
      <w:outlineLvl w:val="5"/>
    </w:pPr>
    <w:rPr>
      <w:rFonts w:ascii="Book Antiqua" w:eastAsia="Times New Roman" w:hAnsi="Book Antiqu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20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E7732A"/>
    <w:pPr>
      <w:tabs>
        <w:tab w:val="center" w:pos="4320"/>
        <w:tab w:val="right" w:pos="8640"/>
      </w:tabs>
    </w:pPr>
  </w:style>
  <w:style w:type="character" w:customStyle="1" w:styleId="HeaderChar">
    <w:name w:val="Header Char"/>
    <w:basedOn w:val="DefaultParagraphFont"/>
    <w:link w:val="Header"/>
    <w:uiPriority w:val="99"/>
    <w:semiHidden/>
    <w:rsid w:val="00E7732A"/>
  </w:style>
  <w:style w:type="paragraph" w:styleId="Footer">
    <w:name w:val="footer"/>
    <w:basedOn w:val="Normal"/>
    <w:link w:val="FooterChar"/>
    <w:unhideWhenUsed/>
    <w:rsid w:val="00E7732A"/>
    <w:pPr>
      <w:tabs>
        <w:tab w:val="center" w:pos="4320"/>
        <w:tab w:val="right" w:pos="8640"/>
      </w:tabs>
    </w:pPr>
  </w:style>
  <w:style w:type="character" w:customStyle="1" w:styleId="FooterChar">
    <w:name w:val="Footer Char"/>
    <w:basedOn w:val="DefaultParagraphFont"/>
    <w:link w:val="Footer"/>
    <w:uiPriority w:val="99"/>
    <w:semiHidden/>
    <w:rsid w:val="00E7732A"/>
  </w:style>
  <w:style w:type="character" w:customStyle="1" w:styleId="Heading1Char">
    <w:name w:val="Heading 1 Char"/>
    <w:basedOn w:val="DefaultParagraphFont"/>
    <w:link w:val="Heading1"/>
    <w:rsid w:val="00C45809"/>
    <w:rPr>
      <w:rFonts w:ascii="Harrington" w:eastAsia="Times" w:hAnsi="Harrington" w:cs="Times New Roman"/>
      <w:b/>
      <w:sz w:val="48"/>
      <w:szCs w:val="20"/>
    </w:rPr>
  </w:style>
  <w:style w:type="character" w:customStyle="1" w:styleId="Heading2Char">
    <w:name w:val="Heading 2 Char"/>
    <w:basedOn w:val="DefaultParagraphFont"/>
    <w:link w:val="Heading2"/>
    <w:rsid w:val="00C45809"/>
    <w:rPr>
      <w:rFonts w:ascii="Times New Roman" w:eastAsia="Times" w:hAnsi="Times New Roman" w:cs="Times New Roman"/>
      <w:b/>
      <w:szCs w:val="20"/>
    </w:rPr>
  </w:style>
  <w:style w:type="character" w:customStyle="1" w:styleId="Heading3Char">
    <w:name w:val="Heading 3 Char"/>
    <w:basedOn w:val="DefaultParagraphFont"/>
    <w:link w:val="Heading3"/>
    <w:rsid w:val="00C45809"/>
    <w:rPr>
      <w:rFonts w:ascii="Harrington" w:eastAsia="Times" w:hAnsi="Harrington" w:cs="Times New Roman"/>
      <w:b/>
      <w:sz w:val="36"/>
      <w:szCs w:val="20"/>
    </w:rPr>
  </w:style>
  <w:style w:type="character" w:customStyle="1" w:styleId="Heading4Char">
    <w:name w:val="Heading 4 Char"/>
    <w:basedOn w:val="DefaultParagraphFont"/>
    <w:link w:val="Heading4"/>
    <w:rsid w:val="00C45809"/>
    <w:rPr>
      <w:rFonts w:ascii="Harrington" w:eastAsia="Times" w:hAnsi="Harrington" w:cs="Times New Roman"/>
      <w:b/>
      <w:sz w:val="40"/>
      <w:szCs w:val="20"/>
    </w:rPr>
  </w:style>
  <w:style w:type="character" w:customStyle="1" w:styleId="Heading5Char">
    <w:name w:val="Heading 5 Char"/>
    <w:basedOn w:val="DefaultParagraphFont"/>
    <w:link w:val="Heading5"/>
    <w:rsid w:val="00C45809"/>
    <w:rPr>
      <w:rFonts w:ascii="Harrington" w:eastAsia="Times" w:hAnsi="Harrington" w:cs="Times New Roman"/>
      <w:b/>
      <w:sz w:val="36"/>
      <w:szCs w:val="20"/>
    </w:rPr>
  </w:style>
  <w:style w:type="character" w:customStyle="1" w:styleId="Heading6Char">
    <w:name w:val="Heading 6 Char"/>
    <w:basedOn w:val="DefaultParagraphFont"/>
    <w:link w:val="Heading6"/>
    <w:rsid w:val="00C45809"/>
    <w:rPr>
      <w:rFonts w:ascii="Book Antiqua" w:eastAsia="Times New Roman" w:hAnsi="Book Antiqua" w:cs="Times New Roman"/>
      <w:szCs w:val="20"/>
    </w:rPr>
  </w:style>
  <w:style w:type="character" w:styleId="Hyperlink">
    <w:name w:val="Hyperlink"/>
    <w:basedOn w:val="DefaultParagraphFont"/>
    <w:rsid w:val="00C45809"/>
    <w:rPr>
      <w:color w:val="0000FF"/>
      <w:u w:val="single"/>
    </w:rPr>
  </w:style>
  <w:style w:type="paragraph" w:styleId="Title">
    <w:name w:val="Title"/>
    <w:basedOn w:val="Normal"/>
    <w:link w:val="TitleChar"/>
    <w:qFormat/>
    <w:rsid w:val="00C45809"/>
    <w:pPr>
      <w:pBdr>
        <w:top w:val="thinThickLargeGap" w:sz="24" w:space="1" w:color="auto"/>
        <w:left w:val="thinThickLargeGap" w:sz="24" w:space="4" w:color="auto"/>
        <w:bottom w:val="thickThinLargeGap" w:sz="24" w:space="1" w:color="auto"/>
        <w:right w:val="thickThinLargeGap" w:sz="24" w:space="4" w:color="auto"/>
      </w:pBdr>
      <w:jc w:val="center"/>
    </w:pPr>
    <w:rPr>
      <w:rFonts w:ascii="Helvetica" w:eastAsia="Times" w:hAnsi="Helvetica" w:cs="Times New Roman"/>
      <w:b/>
      <w:sz w:val="36"/>
      <w:szCs w:val="20"/>
    </w:rPr>
  </w:style>
  <w:style w:type="character" w:customStyle="1" w:styleId="TitleChar">
    <w:name w:val="Title Char"/>
    <w:basedOn w:val="DefaultParagraphFont"/>
    <w:link w:val="Title"/>
    <w:rsid w:val="00C45809"/>
    <w:rPr>
      <w:rFonts w:ascii="Helvetica" w:eastAsia="Times" w:hAnsi="Helvetica" w:cs="Times New Roman"/>
      <w:b/>
      <w:sz w:val="36"/>
      <w:szCs w:val="20"/>
    </w:rPr>
  </w:style>
  <w:style w:type="character" w:styleId="FollowedHyperlink">
    <w:name w:val="FollowedHyperlink"/>
    <w:basedOn w:val="DefaultParagraphFont"/>
    <w:rsid w:val="00C45809"/>
    <w:rPr>
      <w:color w:val="800080"/>
      <w:u w:val="single"/>
    </w:rPr>
  </w:style>
  <w:style w:type="paragraph" w:styleId="BodyText">
    <w:name w:val="Body Text"/>
    <w:basedOn w:val="Normal"/>
    <w:link w:val="BodyTextChar"/>
    <w:rsid w:val="00C45809"/>
    <w:pPr>
      <w:spacing w:after="240"/>
    </w:pPr>
    <w:rPr>
      <w:rFonts w:ascii="Baskerville Old Face" w:eastAsia="Times New Roman" w:hAnsi="Baskerville Old Face" w:cs="Times New Roman"/>
      <w:szCs w:val="20"/>
    </w:rPr>
  </w:style>
  <w:style w:type="character" w:customStyle="1" w:styleId="BodyTextChar">
    <w:name w:val="Body Text Char"/>
    <w:basedOn w:val="DefaultParagraphFont"/>
    <w:link w:val="BodyText"/>
    <w:rsid w:val="00C45809"/>
    <w:rPr>
      <w:rFonts w:ascii="Baskerville Old Face" w:eastAsia="Times New Roman" w:hAnsi="Baskerville Old Face" w:cs="Times New Roman"/>
      <w:szCs w:val="20"/>
    </w:rPr>
  </w:style>
  <w:style w:type="paragraph" w:styleId="BodyText2">
    <w:name w:val="Body Text 2"/>
    <w:basedOn w:val="Normal"/>
    <w:link w:val="BodyText2Char"/>
    <w:rsid w:val="00C45809"/>
    <w:pPr>
      <w:tabs>
        <w:tab w:val="center" w:pos="2250"/>
        <w:tab w:val="center" w:pos="5220"/>
      </w:tabs>
      <w:jc w:val="both"/>
    </w:pPr>
    <w:rPr>
      <w:rFonts w:ascii="Baskerville Old Face" w:eastAsia="Times New Roman" w:hAnsi="Baskerville Old Face" w:cs="Times New Roman"/>
      <w:szCs w:val="20"/>
    </w:rPr>
  </w:style>
  <w:style w:type="character" w:customStyle="1" w:styleId="BodyText2Char">
    <w:name w:val="Body Text 2 Char"/>
    <w:basedOn w:val="DefaultParagraphFont"/>
    <w:link w:val="BodyText2"/>
    <w:rsid w:val="00C45809"/>
    <w:rPr>
      <w:rFonts w:ascii="Baskerville Old Face" w:eastAsia="Times New Roman" w:hAnsi="Baskerville Old Face" w:cs="Times New Roman"/>
      <w:szCs w:val="20"/>
    </w:rPr>
  </w:style>
  <w:style w:type="paragraph" w:styleId="EnvelopeReturn">
    <w:name w:val="envelope return"/>
    <w:basedOn w:val="Normal"/>
    <w:rsid w:val="00C45809"/>
    <w:rPr>
      <w:rFonts w:ascii="Book Antiqua" w:eastAsia="Times New Roman" w:hAnsi="Book Antiqua" w:cs="Times New Roman"/>
      <w:smallCaps/>
      <w:sz w:val="20"/>
      <w:szCs w:val="20"/>
    </w:rPr>
  </w:style>
  <w:style w:type="paragraph" w:styleId="BodyTextIndent">
    <w:name w:val="Body Text Indent"/>
    <w:basedOn w:val="Normal"/>
    <w:link w:val="BodyTextIndentChar"/>
    <w:rsid w:val="00C45809"/>
    <w:pPr>
      <w:ind w:left="720"/>
    </w:pPr>
    <w:rPr>
      <w:rFonts w:ascii="Eras Light ITC" w:eastAsia="Times New Roman" w:hAnsi="Eras Light ITC" w:cs="Times New Roman"/>
      <w:szCs w:val="20"/>
    </w:rPr>
  </w:style>
  <w:style w:type="character" w:customStyle="1" w:styleId="BodyTextIndentChar">
    <w:name w:val="Body Text Indent Char"/>
    <w:basedOn w:val="DefaultParagraphFont"/>
    <w:link w:val="BodyTextIndent"/>
    <w:rsid w:val="00C45809"/>
    <w:rPr>
      <w:rFonts w:ascii="Eras Light ITC" w:eastAsia="Times New Roman" w:hAnsi="Eras Light ITC" w:cs="Times New Roman"/>
      <w:szCs w:val="20"/>
    </w:rPr>
  </w:style>
  <w:style w:type="paragraph" w:styleId="NormalWeb">
    <w:name w:val="Normal (Web)"/>
    <w:basedOn w:val="Normal"/>
    <w:rsid w:val="00C45809"/>
    <w:pPr>
      <w:spacing w:before="100" w:beforeAutospacing="1" w:after="100" w:afterAutospacing="1"/>
    </w:pPr>
    <w:rPr>
      <w:rFonts w:ascii="Times New Roman" w:eastAsia="Times New Roman" w:hAnsi="Times New Roman" w:cs="Times New Roman"/>
      <w:szCs w:val="20"/>
    </w:rPr>
  </w:style>
  <w:style w:type="paragraph" w:styleId="BodyText3">
    <w:name w:val="Body Text 3"/>
    <w:basedOn w:val="Normal"/>
    <w:link w:val="BodyText3Char"/>
    <w:rsid w:val="00C45809"/>
    <w:rPr>
      <w:rFonts w:ascii="Times New Roman" w:eastAsia="Times" w:hAnsi="Times New Roman" w:cs="Times New Roman"/>
      <w:sz w:val="20"/>
      <w:szCs w:val="20"/>
    </w:rPr>
  </w:style>
  <w:style w:type="character" w:customStyle="1" w:styleId="BodyText3Char">
    <w:name w:val="Body Text 3 Char"/>
    <w:basedOn w:val="DefaultParagraphFont"/>
    <w:link w:val="BodyText3"/>
    <w:rsid w:val="00C45809"/>
    <w:rPr>
      <w:rFonts w:ascii="Times New Roman" w:eastAsia="Times" w:hAnsi="Times New Roman" w:cs="Times New Roman"/>
      <w:sz w:val="20"/>
      <w:szCs w:val="20"/>
    </w:rPr>
  </w:style>
  <w:style w:type="character" w:styleId="PageNumber">
    <w:name w:val="page number"/>
    <w:basedOn w:val="DefaultParagraphFont"/>
    <w:rsid w:val="00C458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lallen@guhsd.ne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837</Words>
  <Characters>4773</Characters>
  <Application>Microsoft Macintosh Word</Application>
  <DocSecurity>0</DocSecurity>
  <Lines>39</Lines>
  <Paragraphs>9</Paragraphs>
  <ScaleCrop>false</ScaleCrop>
  <Company>Valhalla High School</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ALLEN</dc:creator>
  <cp:keywords/>
  <cp:lastModifiedBy>LAURA ALLEN</cp:lastModifiedBy>
  <cp:revision>9</cp:revision>
  <dcterms:created xsi:type="dcterms:W3CDTF">2012-07-10T20:09:00Z</dcterms:created>
  <dcterms:modified xsi:type="dcterms:W3CDTF">2012-08-15T18:38:00Z</dcterms:modified>
</cp:coreProperties>
</file>